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6378"/>
      </w:tblGrid>
      <w:tr w:rsidR="00D407DF" w:rsidRPr="00EF3D0A" w14:paraId="5473467D" w14:textId="77777777" w:rsidTr="00193F21">
        <w:tc>
          <w:tcPr>
            <w:tcW w:w="3369" w:type="dxa"/>
          </w:tcPr>
          <w:p w14:paraId="1CA4D21B" w14:textId="77777777" w:rsidR="00D407DF" w:rsidRPr="00EF3D0A" w:rsidRDefault="00D407DF" w:rsidP="00D407DF">
            <w:pPr>
              <w:widowControl w:val="0"/>
              <w:spacing w:after="200" w:line="276" w:lineRule="auto"/>
              <w:jc w:val="center"/>
              <w:rPr>
                <w:rFonts w:asciiTheme="majorHAnsi" w:hAnsiTheme="majorHAnsi" w:cstheme="majorHAnsi"/>
                <w:b/>
                <w:sz w:val="28"/>
                <w:szCs w:val="28"/>
                <w:lang w:val="en-US"/>
              </w:rPr>
            </w:pPr>
            <w:bookmarkStart w:id="0" w:name="_GoBack"/>
            <w:bookmarkEnd w:id="0"/>
            <w:r w:rsidRPr="00EF3D0A">
              <w:rPr>
                <w:rFonts w:asciiTheme="majorHAnsi" w:hAnsiTheme="majorHAnsi" w:cstheme="majorHAnsi"/>
                <w:b/>
                <w:sz w:val="28"/>
                <w:szCs w:val="28"/>
                <w:lang w:val="en-US"/>
              </w:rPr>
              <w:t>CHÍNH PHỦ</w:t>
            </w:r>
          </w:p>
          <w:p w14:paraId="7A1D071C" w14:textId="77777777" w:rsidR="00D407DF" w:rsidRPr="00EF3D0A" w:rsidRDefault="00D407DF" w:rsidP="00D407DF">
            <w:pPr>
              <w:widowControl w:val="0"/>
              <w:spacing w:after="200" w:line="276" w:lineRule="auto"/>
              <w:jc w:val="center"/>
              <w:rPr>
                <w:rFonts w:asciiTheme="majorHAnsi" w:hAnsiTheme="majorHAnsi" w:cstheme="majorHAnsi"/>
                <w:b/>
                <w:sz w:val="28"/>
                <w:szCs w:val="28"/>
                <w:lang w:val="en-US"/>
              </w:rPr>
            </w:pPr>
            <w:r w:rsidRPr="00234C1B">
              <w:rPr>
                <w:rFonts w:asciiTheme="majorHAnsi" w:hAnsiTheme="majorHAnsi" w:cstheme="majorHAnsi"/>
                <w:b/>
                <w:noProof/>
                <w:sz w:val="28"/>
                <w:szCs w:val="28"/>
                <w:lang w:eastAsia="vi-VN"/>
              </w:rPr>
              <mc:AlternateContent>
                <mc:Choice Requires="wps">
                  <w:drawing>
                    <wp:anchor distT="0" distB="0" distL="114300" distR="114300" simplePos="0" relativeHeight="251659264" behindDoc="0" locked="0" layoutInCell="1" allowOverlap="1" wp14:anchorId="2C538DA4" wp14:editId="1C6D8F7E">
                      <wp:simplePos x="0" y="0"/>
                      <wp:positionH relativeFrom="column">
                        <wp:posOffset>633404</wp:posOffset>
                      </wp:positionH>
                      <wp:positionV relativeFrom="paragraph">
                        <wp:posOffset>29594</wp:posOffset>
                      </wp:positionV>
                      <wp:extent cx="753036"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75303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http://schemas.microsoft.com/office/drawing/2014/chartex">
                  <w:pict>
                    <v:line w14:anchorId="01952FFE"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9.85pt,2.35pt" to="109.1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" strokecolor="black [3040]"/>
                  </w:pict>
                </mc:Fallback>
              </mc:AlternateContent>
            </w:r>
          </w:p>
        </w:tc>
        <w:tc>
          <w:tcPr>
            <w:tcW w:w="6378" w:type="dxa"/>
          </w:tcPr>
          <w:p w14:paraId="46A6AAF1" w14:textId="77777777" w:rsidR="00D407DF" w:rsidRPr="00EF3D0A" w:rsidRDefault="00D407DF" w:rsidP="00DE0173">
            <w:pPr>
              <w:widowControl w:val="0"/>
              <w:spacing w:line="276" w:lineRule="auto"/>
              <w:jc w:val="center"/>
              <w:rPr>
                <w:rFonts w:asciiTheme="majorHAnsi" w:hAnsiTheme="majorHAnsi" w:cstheme="majorHAnsi"/>
                <w:b/>
                <w:sz w:val="28"/>
                <w:szCs w:val="28"/>
                <w:lang w:val="en-US"/>
              </w:rPr>
            </w:pPr>
            <w:r w:rsidRPr="00EF3D0A">
              <w:rPr>
                <w:rFonts w:asciiTheme="majorHAnsi" w:hAnsiTheme="majorHAnsi" w:cstheme="majorHAnsi"/>
                <w:b/>
                <w:sz w:val="28"/>
                <w:szCs w:val="28"/>
                <w:lang w:val="en-US"/>
              </w:rPr>
              <w:t>CỘNG HÒA XÃ HỘI CHỦ NGHĨA VIỆT NAM</w:t>
            </w:r>
          </w:p>
          <w:p w14:paraId="02F8BD71" w14:textId="77777777" w:rsidR="00D407DF" w:rsidRPr="00EF3D0A" w:rsidRDefault="00D407DF" w:rsidP="00DE0173">
            <w:pPr>
              <w:widowControl w:val="0"/>
              <w:spacing w:line="276" w:lineRule="auto"/>
              <w:jc w:val="center"/>
              <w:rPr>
                <w:rFonts w:asciiTheme="majorHAnsi" w:hAnsiTheme="majorHAnsi" w:cstheme="majorHAnsi"/>
                <w:b/>
                <w:sz w:val="28"/>
                <w:szCs w:val="28"/>
                <w:lang w:val="en-US"/>
              </w:rPr>
            </w:pPr>
            <w:r w:rsidRPr="00EF3D0A">
              <w:rPr>
                <w:rFonts w:asciiTheme="majorHAnsi" w:hAnsiTheme="majorHAnsi" w:cstheme="majorHAnsi"/>
                <w:b/>
                <w:sz w:val="28"/>
                <w:szCs w:val="28"/>
                <w:lang w:val="en-US"/>
              </w:rPr>
              <w:t>Độc lập - Tự do - Hạnh phúc</w:t>
            </w:r>
          </w:p>
          <w:p w14:paraId="1B883C05" w14:textId="77777777" w:rsidR="00D407DF" w:rsidRPr="00EF3D0A" w:rsidRDefault="00D407DF" w:rsidP="00D407DF">
            <w:pPr>
              <w:widowControl w:val="0"/>
              <w:spacing w:after="200" w:line="276" w:lineRule="auto"/>
              <w:jc w:val="center"/>
              <w:rPr>
                <w:rFonts w:asciiTheme="majorHAnsi" w:hAnsiTheme="majorHAnsi" w:cstheme="majorHAnsi"/>
                <w:b/>
                <w:sz w:val="28"/>
                <w:szCs w:val="28"/>
                <w:lang w:val="en-US"/>
              </w:rPr>
            </w:pPr>
            <w:r w:rsidRPr="00234C1B">
              <w:rPr>
                <w:rFonts w:asciiTheme="majorHAnsi" w:hAnsiTheme="majorHAnsi" w:cstheme="majorHAnsi"/>
                <w:b/>
                <w:noProof/>
                <w:sz w:val="28"/>
                <w:szCs w:val="28"/>
                <w:lang w:eastAsia="vi-VN"/>
              </w:rPr>
              <mc:AlternateContent>
                <mc:Choice Requires="wps">
                  <w:drawing>
                    <wp:anchor distT="0" distB="0" distL="114300" distR="114300" simplePos="0" relativeHeight="251660288" behindDoc="0" locked="0" layoutInCell="1" allowOverlap="1" wp14:anchorId="32269B9F" wp14:editId="0E2CDF7F">
                      <wp:simplePos x="0" y="0"/>
                      <wp:positionH relativeFrom="column">
                        <wp:posOffset>895877</wp:posOffset>
                      </wp:positionH>
                      <wp:positionV relativeFrom="paragraph">
                        <wp:posOffset>22700</wp:posOffset>
                      </wp:positionV>
                      <wp:extent cx="210542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21054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20CDD0E3"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0.55pt,1.8pt" to="236.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" strokecolor="black [3040]"/>
                  </w:pict>
                </mc:Fallback>
              </mc:AlternateContent>
            </w:r>
          </w:p>
        </w:tc>
      </w:tr>
      <w:tr w:rsidR="00D407DF" w:rsidRPr="00EF3D0A" w14:paraId="2FC01FF7" w14:textId="77777777" w:rsidTr="00193F21">
        <w:tc>
          <w:tcPr>
            <w:tcW w:w="3369" w:type="dxa"/>
          </w:tcPr>
          <w:p w14:paraId="6563FC81" w14:textId="74A461F8" w:rsidR="00D407DF" w:rsidRPr="00EF3D0A" w:rsidRDefault="00D407DF" w:rsidP="00193F21">
            <w:pPr>
              <w:widowControl w:val="0"/>
              <w:spacing w:after="200" w:line="276" w:lineRule="auto"/>
              <w:jc w:val="center"/>
              <w:rPr>
                <w:rFonts w:asciiTheme="majorHAnsi" w:hAnsiTheme="majorHAnsi" w:cstheme="majorHAnsi"/>
                <w:sz w:val="28"/>
                <w:szCs w:val="28"/>
                <w:lang w:val="en-US"/>
              </w:rPr>
            </w:pPr>
            <w:r w:rsidRPr="00EF3D0A">
              <w:rPr>
                <w:rFonts w:asciiTheme="majorHAnsi" w:hAnsiTheme="majorHAnsi" w:cstheme="majorHAnsi"/>
                <w:sz w:val="28"/>
                <w:szCs w:val="28"/>
                <w:lang w:val="en-US"/>
              </w:rPr>
              <w:t xml:space="preserve">Số:   </w:t>
            </w:r>
            <w:r w:rsidR="00C55BA7">
              <w:rPr>
                <w:rFonts w:asciiTheme="majorHAnsi" w:hAnsiTheme="majorHAnsi" w:cstheme="majorHAnsi"/>
                <w:sz w:val="28"/>
                <w:szCs w:val="28"/>
                <w:lang w:val="en-US"/>
              </w:rPr>
              <w:t xml:space="preserve">  </w:t>
            </w:r>
            <w:r w:rsidRPr="00EF3D0A">
              <w:rPr>
                <w:rFonts w:asciiTheme="majorHAnsi" w:hAnsiTheme="majorHAnsi" w:cstheme="majorHAnsi"/>
                <w:sz w:val="28"/>
                <w:szCs w:val="28"/>
                <w:lang w:val="en-US"/>
              </w:rPr>
              <w:t xml:space="preserve"> /2026/NĐ-CP</w:t>
            </w:r>
          </w:p>
        </w:tc>
        <w:tc>
          <w:tcPr>
            <w:tcW w:w="6378" w:type="dxa"/>
          </w:tcPr>
          <w:p w14:paraId="47DACB90" w14:textId="77777777" w:rsidR="00D407DF" w:rsidRPr="00EF3D0A" w:rsidRDefault="00193F21" w:rsidP="00D407DF">
            <w:pPr>
              <w:widowControl w:val="0"/>
              <w:spacing w:after="200" w:line="276" w:lineRule="auto"/>
              <w:jc w:val="both"/>
              <w:rPr>
                <w:rFonts w:asciiTheme="majorHAnsi" w:hAnsiTheme="majorHAnsi" w:cstheme="majorHAnsi"/>
                <w:i/>
                <w:sz w:val="28"/>
                <w:szCs w:val="28"/>
                <w:lang w:val="en-US"/>
              </w:rPr>
            </w:pPr>
            <w:r w:rsidRPr="00EF3D0A">
              <w:rPr>
                <w:rFonts w:asciiTheme="majorHAnsi" w:hAnsiTheme="majorHAnsi" w:cstheme="majorHAnsi"/>
                <w:i/>
                <w:sz w:val="28"/>
                <w:szCs w:val="28"/>
                <w:lang w:val="en-US"/>
              </w:rPr>
              <w:t xml:space="preserve">          </w:t>
            </w:r>
            <w:r w:rsidR="00D407DF" w:rsidRPr="00EF3D0A">
              <w:rPr>
                <w:rFonts w:asciiTheme="majorHAnsi" w:hAnsiTheme="majorHAnsi" w:cstheme="majorHAnsi"/>
                <w:i/>
                <w:sz w:val="28"/>
                <w:szCs w:val="28"/>
                <w:lang w:val="en-US"/>
              </w:rPr>
              <w:t>Hà Nội, ngày       tháng      năm 2026</w:t>
            </w:r>
          </w:p>
        </w:tc>
      </w:tr>
    </w:tbl>
    <w:p w14:paraId="78971999" w14:textId="77777777" w:rsidR="0009609B" w:rsidRPr="00EF3D0A" w:rsidRDefault="0009609B" w:rsidP="00D407DF">
      <w:pPr>
        <w:widowControl w:val="0"/>
        <w:spacing w:after="0" w:line="360" w:lineRule="exact"/>
        <w:jc w:val="both"/>
        <w:rPr>
          <w:rFonts w:asciiTheme="majorHAnsi" w:hAnsiTheme="majorHAnsi" w:cstheme="majorHAnsi"/>
          <w:sz w:val="28"/>
          <w:szCs w:val="28"/>
          <w:lang w:val="en-US"/>
        </w:rPr>
      </w:pPr>
    </w:p>
    <w:p w14:paraId="57BDFEBD" w14:textId="77777777" w:rsidR="00D407DF" w:rsidRPr="00EF3D0A" w:rsidRDefault="00D407DF" w:rsidP="00193F21">
      <w:pPr>
        <w:widowControl w:val="0"/>
        <w:spacing w:after="0" w:line="360" w:lineRule="exact"/>
        <w:jc w:val="center"/>
        <w:rPr>
          <w:rFonts w:asciiTheme="majorHAnsi" w:hAnsiTheme="majorHAnsi" w:cstheme="majorHAnsi"/>
          <w:b/>
          <w:sz w:val="28"/>
          <w:szCs w:val="28"/>
          <w:lang w:val="en-US"/>
        </w:rPr>
      </w:pPr>
      <w:r w:rsidRPr="00EF3D0A">
        <w:rPr>
          <w:rFonts w:asciiTheme="majorHAnsi" w:hAnsiTheme="majorHAnsi" w:cstheme="majorHAnsi"/>
          <w:b/>
          <w:sz w:val="28"/>
          <w:szCs w:val="28"/>
          <w:lang w:val="en-US"/>
        </w:rPr>
        <w:t>NGHỊ ĐỊNH</w:t>
      </w:r>
    </w:p>
    <w:p w14:paraId="2EE271C0" w14:textId="60AE5819" w:rsidR="00D407DF" w:rsidRPr="00EF3D0A" w:rsidRDefault="00193F21" w:rsidP="00193F21">
      <w:pPr>
        <w:widowControl w:val="0"/>
        <w:spacing w:after="0" w:line="360" w:lineRule="exact"/>
        <w:jc w:val="center"/>
        <w:rPr>
          <w:rFonts w:asciiTheme="majorHAnsi" w:hAnsiTheme="majorHAnsi" w:cstheme="majorHAnsi"/>
          <w:b/>
          <w:sz w:val="28"/>
          <w:szCs w:val="28"/>
          <w:lang w:val="en-US"/>
        </w:rPr>
      </w:pPr>
      <w:r w:rsidRPr="00EF3D0A">
        <w:rPr>
          <w:rFonts w:asciiTheme="majorHAnsi" w:hAnsiTheme="majorHAnsi" w:cstheme="majorHAnsi"/>
          <w:b/>
          <w:sz w:val="28"/>
          <w:szCs w:val="28"/>
          <w:lang w:val="en-US"/>
        </w:rPr>
        <w:t>Quy định chi tiết và biện pháp thi hành Luậ</w:t>
      </w:r>
      <w:r w:rsidR="0087131F">
        <w:rPr>
          <w:rFonts w:asciiTheme="majorHAnsi" w:hAnsiTheme="majorHAnsi" w:cstheme="majorHAnsi"/>
          <w:b/>
          <w:sz w:val="28"/>
          <w:szCs w:val="28"/>
          <w:lang w:val="en-US"/>
        </w:rPr>
        <w:t>t G</w:t>
      </w:r>
      <w:r w:rsidRPr="00EF3D0A">
        <w:rPr>
          <w:rFonts w:asciiTheme="majorHAnsi" w:hAnsiTheme="majorHAnsi" w:cstheme="majorHAnsi"/>
          <w:b/>
          <w:sz w:val="28"/>
          <w:szCs w:val="28"/>
          <w:lang w:val="en-US"/>
        </w:rPr>
        <w:t>iám định tư pháp</w:t>
      </w:r>
    </w:p>
    <w:p w14:paraId="4032AB77" w14:textId="77777777" w:rsidR="00193F21" w:rsidRPr="00EF3D0A" w:rsidRDefault="00193F21" w:rsidP="00193F21">
      <w:pPr>
        <w:widowControl w:val="0"/>
        <w:spacing w:after="0" w:line="360" w:lineRule="exact"/>
        <w:jc w:val="center"/>
        <w:rPr>
          <w:rFonts w:asciiTheme="majorHAnsi" w:hAnsiTheme="majorHAnsi" w:cstheme="majorHAnsi"/>
          <w:b/>
          <w:sz w:val="28"/>
          <w:szCs w:val="28"/>
          <w:lang w:val="en-US"/>
        </w:rPr>
      </w:pPr>
      <w:r w:rsidRPr="00234C1B">
        <w:rPr>
          <w:rFonts w:asciiTheme="majorHAnsi" w:hAnsiTheme="majorHAnsi" w:cstheme="majorHAnsi"/>
          <w:b/>
          <w:noProof/>
          <w:sz w:val="28"/>
          <w:szCs w:val="28"/>
          <w:lang w:eastAsia="vi-VN"/>
        </w:rPr>
        <mc:AlternateContent>
          <mc:Choice Requires="wps">
            <w:drawing>
              <wp:anchor distT="0" distB="0" distL="114300" distR="114300" simplePos="0" relativeHeight="251661312" behindDoc="0" locked="0" layoutInCell="1" allowOverlap="1" wp14:anchorId="6A86B3DC" wp14:editId="4CAEE144">
                <wp:simplePos x="0" y="0"/>
                <wp:positionH relativeFrom="column">
                  <wp:posOffset>2423784</wp:posOffset>
                </wp:positionH>
                <wp:positionV relativeFrom="paragraph">
                  <wp:posOffset>62390</wp:posOffset>
                </wp:positionV>
                <wp:extent cx="95282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9528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6B9E7E4E"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90.85pt,4.9pt" to="265.9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" strokecolor="black [3040]"/>
            </w:pict>
          </mc:Fallback>
        </mc:AlternateContent>
      </w:r>
    </w:p>
    <w:p w14:paraId="72E8D077" w14:textId="77777777" w:rsidR="00D407DF" w:rsidRPr="00EF3D0A" w:rsidRDefault="00D407DF" w:rsidP="00D407DF">
      <w:pPr>
        <w:widowControl w:val="0"/>
        <w:spacing w:before="120" w:after="120" w:line="360" w:lineRule="exact"/>
        <w:ind w:firstLine="720"/>
        <w:jc w:val="both"/>
        <w:rPr>
          <w:rFonts w:asciiTheme="majorHAnsi" w:hAnsiTheme="majorHAnsi" w:cstheme="majorHAnsi"/>
          <w:i/>
          <w:spacing w:val="-6"/>
          <w:sz w:val="28"/>
          <w:szCs w:val="28"/>
          <w:lang w:val="en-US"/>
        </w:rPr>
      </w:pPr>
      <w:r w:rsidRPr="00EF3D0A">
        <w:rPr>
          <w:rFonts w:asciiTheme="majorHAnsi" w:hAnsiTheme="majorHAnsi" w:cstheme="majorHAnsi"/>
          <w:i/>
          <w:spacing w:val="-6"/>
          <w:sz w:val="28"/>
          <w:szCs w:val="28"/>
          <w:lang w:val="en-US"/>
        </w:rPr>
        <w:t>Căn cứ Luật Tổ chức Chính phủ số 63/2025/QH15;</w:t>
      </w:r>
    </w:p>
    <w:p w14:paraId="68925612" w14:textId="77777777" w:rsidR="00D407DF" w:rsidRPr="00EF3D0A" w:rsidRDefault="00D407DF" w:rsidP="00D407DF">
      <w:pPr>
        <w:widowControl w:val="0"/>
        <w:spacing w:before="120" w:after="120" w:line="360" w:lineRule="exact"/>
        <w:ind w:firstLine="720"/>
        <w:jc w:val="both"/>
        <w:rPr>
          <w:rFonts w:asciiTheme="majorHAnsi" w:hAnsiTheme="majorHAnsi" w:cstheme="majorHAnsi"/>
          <w:i/>
          <w:spacing w:val="-6"/>
          <w:sz w:val="28"/>
          <w:szCs w:val="28"/>
          <w:lang w:val="en-US"/>
        </w:rPr>
      </w:pPr>
      <w:r w:rsidRPr="00EF3D0A">
        <w:rPr>
          <w:rFonts w:asciiTheme="majorHAnsi" w:hAnsiTheme="majorHAnsi" w:cstheme="majorHAnsi"/>
          <w:i/>
          <w:spacing w:val="-6"/>
          <w:sz w:val="28"/>
          <w:szCs w:val="28"/>
          <w:lang w:val="en-US"/>
        </w:rPr>
        <w:t>Căn cứ Luật Giám định tư pháp số 105/2025/QH15;</w:t>
      </w:r>
    </w:p>
    <w:p w14:paraId="50FCDFA8" w14:textId="77777777" w:rsidR="00D407DF" w:rsidRPr="00EF3D0A" w:rsidRDefault="00D407DF" w:rsidP="00D407DF">
      <w:pPr>
        <w:widowControl w:val="0"/>
        <w:spacing w:before="120" w:after="120" w:line="360" w:lineRule="exact"/>
        <w:ind w:firstLine="720"/>
        <w:jc w:val="both"/>
        <w:rPr>
          <w:rFonts w:asciiTheme="majorHAnsi" w:hAnsiTheme="majorHAnsi" w:cstheme="majorHAnsi"/>
          <w:i/>
          <w:spacing w:val="-6"/>
          <w:sz w:val="28"/>
          <w:szCs w:val="28"/>
          <w:lang w:val="en-US"/>
        </w:rPr>
      </w:pPr>
      <w:r w:rsidRPr="00EF3D0A">
        <w:rPr>
          <w:rFonts w:asciiTheme="majorHAnsi" w:hAnsiTheme="majorHAnsi" w:cstheme="majorHAnsi"/>
          <w:i/>
          <w:spacing w:val="-6"/>
          <w:sz w:val="28"/>
          <w:szCs w:val="28"/>
          <w:lang w:val="en-US"/>
        </w:rPr>
        <w:t>Theo đề nghị của Bộ trưởng Bộ Tư pháp;</w:t>
      </w:r>
    </w:p>
    <w:p w14:paraId="101D182F" w14:textId="77777777" w:rsidR="00D407DF" w:rsidRPr="00EF3D0A" w:rsidRDefault="00D407DF" w:rsidP="00D407DF">
      <w:pPr>
        <w:widowControl w:val="0"/>
        <w:spacing w:before="120" w:after="120" w:line="360" w:lineRule="exact"/>
        <w:ind w:firstLine="720"/>
        <w:jc w:val="both"/>
        <w:rPr>
          <w:rFonts w:asciiTheme="majorHAnsi" w:hAnsiTheme="majorHAnsi" w:cstheme="majorHAnsi"/>
          <w:i/>
          <w:spacing w:val="-6"/>
          <w:sz w:val="28"/>
          <w:szCs w:val="28"/>
          <w:lang w:val="en-US"/>
        </w:rPr>
      </w:pPr>
      <w:r w:rsidRPr="00EF3D0A">
        <w:rPr>
          <w:rFonts w:asciiTheme="majorHAnsi" w:hAnsiTheme="majorHAnsi" w:cstheme="majorHAnsi"/>
          <w:i/>
          <w:spacing w:val="-6"/>
          <w:sz w:val="28"/>
          <w:szCs w:val="28"/>
          <w:lang w:val="en-US"/>
        </w:rPr>
        <w:t>Chính phủ ban hành Nghị định quy định chi tiết và biện pháp thi hành Luật Giám định tư pháp.</w:t>
      </w:r>
    </w:p>
    <w:p w14:paraId="0DE4CB12" w14:textId="1FA24B70" w:rsidR="002818E1" w:rsidRPr="00EF3D0A" w:rsidRDefault="00193F21" w:rsidP="00236AFE">
      <w:pPr>
        <w:widowControl w:val="0"/>
        <w:spacing w:after="0" w:line="240" w:lineRule="auto"/>
        <w:jc w:val="center"/>
        <w:rPr>
          <w:rFonts w:asciiTheme="majorHAnsi" w:hAnsiTheme="majorHAnsi" w:cstheme="majorHAnsi"/>
          <w:b/>
          <w:spacing w:val="-6"/>
          <w:sz w:val="28"/>
          <w:szCs w:val="28"/>
          <w:lang w:val="en-US"/>
        </w:rPr>
      </w:pPr>
      <w:r w:rsidRPr="00EF3D0A">
        <w:rPr>
          <w:rFonts w:asciiTheme="majorHAnsi" w:hAnsiTheme="majorHAnsi" w:cstheme="majorHAnsi"/>
          <w:b/>
          <w:spacing w:val="-6"/>
          <w:sz w:val="28"/>
          <w:szCs w:val="28"/>
          <w:lang w:val="en-US"/>
        </w:rPr>
        <w:t>Chương I</w:t>
      </w:r>
    </w:p>
    <w:p w14:paraId="1D4F1941" w14:textId="3034D22B" w:rsidR="002818E1" w:rsidRPr="00EF3D0A" w:rsidRDefault="00193F21" w:rsidP="00236AFE">
      <w:pPr>
        <w:widowControl w:val="0"/>
        <w:spacing w:after="0" w:line="240" w:lineRule="auto"/>
        <w:jc w:val="center"/>
        <w:rPr>
          <w:rFonts w:asciiTheme="majorHAnsi" w:hAnsiTheme="majorHAnsi" w:cstheme="majorHAnsi"/>
          <w:b/>
          <w:spacing w:val="-6"/>
          <w:sz w:val="28"/>
          <w:szCs w:val="28"/>
          <w:lang w:val="en-US"/>
        </w:rPr>
      </w:pPr>
      <w:r w:rsidRPr="00EF3D0A">
        <w:rPr>
          <w:rFonts w:asciiTheme="majorHAnsi" w:hAnsiTheme="majorHAnsi" w:cstheme="majorHAnsi"/>
          <w:b/>
          <w:spacing w:val="-6"/>
          <w:sz w:val="28"/>
          <w:szCs w:val="28"/>
          <w:lang w:val="en-US"/>
        </w:rPr>
        <w:t>NHỮNG QUY ĐỊNH CHUNG</w:t>
      </w:r>
    </w:p>
    <w:p w14:paraId="7E88906D" w14:textId="756F8439" w:rsidR="002818E1" w:rsidRPr="00EF3D0A" w:rsidRDefault="003D78C8" w:rsidP="00236AFE">
      <w:pPr>
        <w:widowControl w:val="0"/>
        <w:spacing w:before="120" w:after="120" w:line="360" w:lineRule="exact"/>
        <w:ind w:firstLine="709"/>
        <w:jc w:val="both"/>
        <w:rPr>
          <w:rFonts w:asciiTheme="majorHAnsi" w:hAnsiTheme="majorHAnsi" w:cstheme="majorHAnsi"/>
          <w:b/>
          <w:spacing w:val="-6"/>
          <w:sz w:val="28"/>
          <w:szCs w:val="28"/>
          <w:lang w:val="en-US"/>
        </w:rPr>
      </w:pPr>
      <w:r w:rsidRPr="00EF3D0A">
        <w:rPr>
          <w:rFonts w:asciiTheme="majorHAnsi" w:hAnsiTheme="majorHAnsi" w:cstheme="majorHAnsi"/>
          <w:b/>
          <w:spacing w:val="-6"/>
          <w:sz w:val="28"/>
          <w:szCs w:val="28"/>
          <w:lang w:val="en-US"/>
        </w:rPr>
        <w:t>Điều 1. Phạm vi điều chỉnh</w:t>
      </w:r>
    </w:p>
    <w:p w14:paraId="5819A02E" w14:textId="52307F48" w:rsidR="002818E1" w:rsidRPr="00EF3D0A" w:rsidRDefault="003D78C8" w:rsidP="00236AFE">
      <w:pPr>
        <w:widowControl w:val="0"/>
        <w:spacing w:before="120" w:after="120" w:line="360" w:lineRule="exact"/>
        <w:ind w:firstLine="709"/>
        <w:jc w:val="both"/>
        <w:rPr>
          <w:rFonts w:asciiTheme="majorHAnsi" w:hAnsiTheme="majorHAnsi" w:cstheme="majorHAnsi"/>
          <w:spacing w:val="-2"/>
          <w:sz w:val="28"/>
          <w:szCs w:val="28"/>
          <w:lang w:val="en-US"/>
        </w:rPr>
      </w:pPr>
      <w:r w:rsidRPr="00EF3D0A">
        <w:rPr>
          <w:rFonts w:asciiTheme="majorHAnsi" w:hAnsiTheme="majorHAnsi" w:cstheme="majorHAnsi"/>
          <w:spacing w:val="-6"/>
          <w:sz w:val="28"/>
          <w:szCs w:val="28"/>
          <w:lang w:val="en-US"/>
        </w:rPr>
        <w:t xml:space="preserve">Nghị định này quy định chi tiết </w:t>
      </w:r>
      <w:r w:rsidRPr="00EF3D0A">
        <w:rPr>
          <w:rFonts w:asciiTheme="majorHAnsi" w:hAnsiTheme="majorHAnsi" w:cstheme="majorHAnsi"/>
          <w:spacing w:val="-2"/>
          <w:sz w:val="28"/>
          <w:szCs w:val="28"/>
        </w:rPr>
        <w:t>khoản 8 Điều 11, khoản 8 Điều 14, khoản 3 Điều 16, khoản 5 Điều 17, khoản 5 Điều 19, khoản 9 Điều 20, khoản 4 Điều 29, khoản 4 Điều 33, khoản 6 Điều 40</w:t>
      </w:r>
      <w:r w:rsidRPr="00EF3D0A">
        <w:rPr>
          <w:rFonts w:asciiTheme="majorHAnsi" w:hAnsiTheme="majorHAnsi" w:cstheme="majorHAnsi"/>
          <w:spacing w:val="-2"/>
          <w:sz w:val="28"/>
          <w:szCs w:val="28"/>
          <w:lang w:val="en-US"/>
        </w:rPr>
        <w:t xml:space="preserve"> và </w:t>
      </w:r>
      <w:r w:rsidRPr="00EF3D0A">
        <w:rPr>
          <w:rFonts w:asciiTheme="majorHAnsi" w:hAnsiTheme="majorHAnsi" w:cstheme="majorHAnsi"/>
          <w:spacing w:val="-2"/>
          <w:sz w:val="28"/>
          <w:szCs w:val="28"/>
        </w:rPr>
        <w:t>khoản 1 Điều 41</w:t>
      </w:r>
      <w:r w:rsidRPr="00EF3D0A">
        <w:rPr>
          <w:rFonts w:asciiTheme="majorHAnsi" w:hAnsiTheme="majorHAnsi" w:cstheme="majorHAnsi"/>
          <w:spacing w:val="-2"/>
          <w:sz w:val="28"/>
          <w:szCs w:val="28"/>
          <w:lang w:val="en-US"/>
        </w:rPr>
        <w:t xml:space="preserve"> của Luật Giám định tư pháp và </w:t>
      </w:r>
      <w:r w:rsidR="00595718" w:rsidRPr="00EF3D0A">
        <w:rPr>
          <w:rFonts w:asciiTheme="majorHAnsi" w:hAnsiTheme="majorHAnsi" w:cstheme="majorHAnsi"/>
          <w:spacing w:val="-2"/>
          <w:sz w:val="28"/>
          <w:szCs w:val="28"/>
          <w:lang w:val="en-US"/>
        </w:rPr>
        <w:t xml:space="preserve">các </w:t>
      </w:r>
      <w:r w:rsidRPr="00EF3D0A">
        <w:rPr>
          <w:rFonts w:asciiTheme="majorHAnsi" w:hAnsiTheme="majorHAnsi" w:cstheme="majorHAnsi"/>
          <w:spacing w:val="-2"/>
          <w:sz w:val="28"/>
          <w:szCs w:val="28"/>
          <w:lang w:val="en-US"/>
        </w:rPr>
        <w:t>biện pháp thi hành Luật Giám định tư pháp</w:t>
      </w:r>
      <w:r w:rsidR="000D1691" w:rsidRPr="00EF3D0A">
        <w:rPr>
          <w:rFonts w:asciiTheme="majorHAnsi" w:hAnsiTheme="majorHAnsi" w:cstheme="majorHAnsi"/>
          <w:spacing w:val="-2"/>
          <w:sz w:val="28"/>
          <w:szCs w:val="28"/>
          <w:lang w:val="en-US"/>
        </w:rPr>
        <w:t>.</w:t>
      </w:r>
    </w:p>
    <w:p w14:paraId="6A22E4D7" w14:textId="298FE1AC" w:rsidR="002818E1" w:rsidRPr="00EF3D0A" w:rsidRDefault="003D78C8" w:rsidP="00236AFE">
      <w:pPr>
        <w:widowControl w:val="0"/>
        <w:spacing w:after="0" w:line="240" w:lineRule="auto"/>
        <w:ind w:firstLine="709"/>
        <w:jc w:val="center"/>
        <w:rPr>
          <w:rFonts w:asciiTheme="majorHAnsi" w:hAnsiTheme="majorHAnsi" w:cstheme="majorHAnsi"/>
          <w:b/>
          <w:spacing w:val="-2"/>
          <w:sz w:val="28"/>
          <w:szCs w:val="28"/>
          <w:lang w:val="en-US"/>
        </w:rPr>
      </w:pPr>
      <w:r w:rsidRPr="00EF3D0A">
        <w:rPr>
          <w:rFonts w:asciiTheme="majorHAnsi" w:hAnsiTheme="majorHAnsi" w:cstheme="majorHAnsi"/>
          <w:b/>
          <w:spacing w:val="-2"/>
          <w:sz w:val="28"/>
          <w:szCs w:val="28"/>
          <w:lang w:val="en-US"/>
        </w:rPr>
        <w:t>Chương II</w:t>
      </w:r>
    </w:p>
    <w:p w14:paraId="57B20E08" w14:textId="0FD14846" w:rsidR="002818E1" w:rsidRPr="00236AFE" w:rsidRDefault="003D78C8" w:rsidP="00236AFE">
      <w:pPr>
        <w:widowControl w:val="0"/>
        <w:spacing w:after="0" w:line="240" w:lineRule="auto"/>
        <w:ind w:firstLine="709"/>
        <w:jc w:val="center"/>
        <w:rPr>
          <w:rFonts w:asciiTheme="majorHAnsi" w:hAnsiTheme="majorHAnsi" w:cstheme="majorHAnsi"/>
          <w:b/>
          <w:sz w:val="28"/>
          <w:szCs w:val="28"/>
          <w:lang w:val="en-US"/>
        </w:rPr>
      </w:pPr>
      <w:r w:rsidRPr="00236AFE">
        <w:rPr>
          <w:rFonts w:asciiTheme="majorHAnsi" w:hAnsiTheme="majorHAnsi" w:cstheme="majorHAnsi"/>
          <w:b/>
          <w:sz w:val="28"/>
          <w:szCs w:val="28"/>
          <w:lang w:val="en-US"/>
        </w:rPr>
        <w:t>GIÁM ĐỊNH VIÊN TƯ PHÁP, NGƯỜI GIÁM ĐỊNH TƯ PHÁP THEO VỤ VIỆC</w:t>
      </w:r>
    </w:p>
    <w:p w14:paraId="64D12165" w14:textId="6ACE4F2A" w:rsidR="002818E1" w:rsidRPr="00EF3D0A" w:rsidRDefault="003D78C8" w:rsidP="00236AFE">
      <w:pPr>
        <w:widowControl w:val="0"/>
        <w:spacing w:after="0" w:line="240" w:lineRule="auto"/>
        <w:ind w:firstLine="709"/>
        <w:jc w:val="center"/>
        <w:rPr>
          <w:rFonts w:asciiTheme="majorHAnsi" w:hAnsiTheme="majorHAnsi" w:cstheme="majorHAnsi"/>
          <w:b/>
          <w:spacing w:val="-2"/>
          <w:sz w:val="28"/>
          <w:szCs w:val="28"/>
          <w:lang w:val="en-US"/>
        </w:rPr>
      </w:pPr>
      <w:r w:rsidRPr="00EF3D0A">
        <w:rPr>
          <w:rFonts w:asciiTheme="majorHAnsi" w:hAnsiTheme="majorHAnsi" w:cstheme="majorHAnsi"/>
          <w:b/>
          <w:spacing w:val="-2"/>
          <w:sz w:val="28"/>
          <w:szCs w:val="28"/>
          <w:lang w:val="en-US"/>
        </w:rPr>
        <w:t>Mục 1</w:t>
      </w:r>
    </w:p>
    <w:p w14:paraId="3C1D60FD" w14:textId="07BFDEC5" w:rsidR="002818E1" w:rsidRPr="00EF3D0A" w:rsidRDefault="003D78C8" w:rsidP="00236AFE">
      <w:pPr>
        <w:widowControl w:val="0"/>
        <w:spacing w:after="0" w:line="240" w:lineRule="auto"/>
        <w:ind w:firstLine="709"/>
        <w:jc w:val="center"/>
        <w:rPr>
          <w:rFonts w:asciiTheme="majorHAnsi" w:hAnsiTheme="majorHAnsi" w:cstheme="majorHAnsi"/>
          <w:b/>
          <w:spacing w:val="-2"/>
          <w:sz w:val="28"/>
          <w:szCs w:val="28"/>
          <w:lang w:val="en-US"/>
        </w:rPr>
      </w:pPr>
      <w:r w:rsidRPr="00EF3D0A">
        <w:rPr>
          <w:rFonts w:asciiTheme="majorHAnsi" w:hAnsiTheme="majorHAnsi" w:cstheme="majorHAnsi"/>
          <w:b/>
          <w:spacing w:val="-2"/>
          <w:sz w:val="28"/>
          <w:szCs w:val="28"/>
          <w:lang w:val="en-US"/>
        </w:rPr>
        <w:t>GIÁM ĐỊNH VIÊN TƯ PHÁP</w:t>
      </w:r>
    </w:p>
    <w:p w14:paraId="4E1EAF83" w14:textId="4BE2DE22" w:rsidR="002818E1" w:rsidRPr="00D76B3E" w:rsidRDefault="009D7005" w:rsidP="00236AFE">
      <w:pPr>
        <w:widowControl w:val="0"/>
        <w:spacing w:before="120" w:after="120" w:line="360" w:lineRule="exact"/>
        <w:ind w:firstLine="709"/>
        <w:jc w:val="both"/>
        <w:rPr>
          <w:rFonts w:asciiTheme="majorHAnsi" w:eastAsia="Times New Roman" w:hAnsiTheme="majorHAnsi" w:cstheme="majorHAnsi"/>
          <w:b/>
          <w:bCs/>
          <w:sz w:val="28"/>
          <w:szCs w:val="28"/>
          <w:lang w:val="nl-NL" w:eastAsia="vi-VN"/>
        </w:rPr>
      </w:pPr>
      <w:bookmarkStart w:id="1" w:name="dieu_8"/>
      <w:r w:rsidRPr="00D76B3E">
        <w:rPr>
          <w:rFonts w:asciiTheme="majorHAnsi" w:eastAsia="Times New Roman" w:hAnsiTheme="majorHAnsi" w:cstheme="majorHAnsi"/>
          <w:b/>
          <w:bCs/>
          <w:sz w:val="28"/>
          <w:szCs w:val="28"/>
          <w:lang w:val="nl-NL" w:eastAsia="vi-VN"/>
        </w:rPr>
        <w:t>Điều 2. Hồ sơ đề nghị bổ nhiệm giám định viên tư pháp</w:t>
      </w:r>
      <w:bookmarkEnd w:id="1"/>
    </w:p>
    <w:p w14:paraId="0A401A1F" w14:textId="5970A9F3" w:rsidR="002818E1" w:rsidRPr="00236AFE" w:rsidRDefault="002E3761" w:rsidP="00236AFE">
      <w:pPr>
        <w:widowControl w:val="0"/>
        <w:spacing w:before="120" w:after="120" w:line="360" w:lineRule="exact"/>
        <w:ind w:firstLine="709"/>
        <w:jc w:val="both"/>
        <w:rPr>
          <w:rFonts w:asciiTheme="majorHAnsi" w:hAnsiTheme="majorHAnsi" w:cstheme="majorHAnsi"/>
          <w:sz w:val="28"/>
          <w:szCs w:val="28"/>
          <w:lang w:val="nl-NL"/>
        </w:rPr>
      </w:pPr>
      <w:r w:rsidRPr="00236AFE">
        <w:rPr>
          <w:rFonts w:asciiTheme="majorHAnsi" w:hAnsiTheme="majorHAnsi" w:cstheme="majorHAnsi"/>
          <w:sz w:val="28"/>
          <w:szCs w:val="28"/>
          <w:lang w:val="nl-NL"/>
        </w:rPr>
        <w:t xml:space="preserve">1. </w:t>
      </w:r>
      <w:r w:rsidR="00196F0D" w:rsidRPr="00236AFE">
        <w:rPr>
          <w:rFonts w:asciiTheme="majorHAnsi" w:hAnsiTheme="majorHAnsi" w:cstheme="majorHAnsi"/>
          <w:sz w:val="28"/>
          <w:szCs w:val="28"/>
        </w:rPr>
        <w:t>Hồ sơ đề nghị bổ nhiệm giám định viên tư pháp bao gồm các giấy tờ sau đây:</w:t>
      </w:r>
    </w:p>
    <w:p w14:paraId="5836CF75" w14:textId="5234A2D2" w:rsidR="002818E1" w:rsidRPr="00236AFE" w:rsidRDefault="00196F0D" w:rsidP="00236AFE">
      <w:pPr>
        <w:widowControl w:val="0"/>
        <w:spacing w:before="120" w:after="120" w:line="360" w:lineRule="exact"/>
        <w:ind w:firstLine="709"/>
        <w:jc w:val="both"/>
        <w:rPr>
          <w:rFonts w:asciiTheme="majorHAnsi" w:hAnsiTheme="majorHAnsi" w:cstheme="majorHAnsi"/>
          <w:sz w:val="28"/>
          <w:szCs w:val="28"/>
          <w:lang w:val="nl-NL"/>
        </w:rPr>
      </w:pPr>
      <w:r w:rsidRPr="00236AFE">
        <w:rPr>
          <w:rFonts w:asciiTheme="majorHAnsi" w:hAnsiTheme="majorHAnsi" w:cstheme="majorHAnsi"/>
          <w:sz w:val="28"/>
          <w:szCs w:val="28"/>
        </w:rPr>
        <w:t xml:space="preserve">a) </w:t>
      </w:r>
      <w:r w:rsidR="002E3761" w:rsidRPr="00236AFE">
        <w:rPr>
          <w:rFonts w:asciiTheme="majorHAnsi" w:hAnsiTheme="majorHAnsi" w:cstheme="majorHAnsi"/>
          <w:sz w:val="28"/>
          <w:szCs w:val="28"/>
          <w:shd w:val="clear" w:color="auto" w:fill="FFFFFF"/>
        </w:rPr>
        <w:t>Văn bản đề nghị bổ nhiệm giám định viên tư pháp của cơ quan, tổ chức có thẩm quyền đề nghị quy định tại </w:t>
      </w:r>
      <w:bookmarkStart w:id="2" w:name="tc_5"/>
      <w:r w:rsidR="002E3761" w:rsidRPr="00236AFE">
        <w:rPr>
          <w:rFonts w:asciiTheme="majorHAnsi" w:hAnsiTheme="majorHAnsi" w:cstheme="majorHAnsi"/>
          <w:sz w:val="28"/>
          <w:szCs w:val="28"/>
          <w:shd w:val="clear" w:color="auto" w:fill="FFFFFF"/>
        </w:rPr>
        <w:t xml:space="preserve">khoản </w:t>
      </w:r>
      <w:r w:rsidR="00FE6F88" w:rsidRPr="00236AFE">
        <w:rPr>
          <w:rFonts w:asciiTheme="majorHAnsi" w:hAnsiTheme="majorHAnsi" w:cstheme="majorHAnsi"/>
          <w:sz w:val="28"/>
          <w:szCs w:val="28"/>
          <w:shd w:val="clear" w:color="auto" w:fill="FFFFFF"/>
        </w:rPr>
        <w:t xml:space="preserve">1 </w:t>
      </w:r>
      <w:r w:rsidR="002E3761" w:rsidRPr="00236AFE">
        <w:rPr>
          <w:rFonts w:asciiTheme="majorHAnsi" w:hAnsiTheme="majorHAnsi" w:cstheme="majorHAnsi"/>
          <w:sz w:val="28"/>
          <w:szCs w:val="28"/>
          <w:shd w:val="clear" w:color="auto" w:fill="FFFFFF"/>
        </w:rPr>
        <w:t xml:space="preserve">Điều </w:t>
      </w:r>
      <w:r w:rsidR="00FE6F88" w:rsidRPr="00236AFE">
        <w:rPr>
          <w:rFonts w:asciiTheme="majorHAnsi" w:hAnsiTheme="majorHAnsi" w:cstheme="majorHAnsi"/>
          <w:sz w:val="28"/>
          <w:szCs w:val="28"/>
          <w:shd w:val="clear" w:color="auto" w:fill="FFFFFF"/>
        </w:rPr>
        <w:t xml:space="preserve">3 của Nghị định </w:t>
      </w:r>
      <w:r w:rsidR="002E3761" w:rsidRPr="00236AFE">
        <w:rPr>
          <w:rFonts w:asciiTheme="majorHAnsi" w:hAnsiTheme="majorHAnsi" w:cstheme="majorHAnsi"/>
          <w:sz w:val="28"/>
          <w:szCs w:val="28"/>
          <w:shd w:val="clear" w:color="auto" w:fill="FFFFFF"/>
        </w:rPr>
        <w:t>này</w:t>
      </w:r>
      <w:bookmarkEnd w:id="2"/>
      <w:r w:rsidR="002E3761" w:rsidRPr="00236AFE">
        <w:rPr>
          <w:rFonts w:asciiTheme="majorHAnsi" w:hAnsiTheme="majorHAnsi" w:cstheme="majorHAnsi"/>
          <w:sz w:val="28"/>
          <w:szCs w:val="28"/>
          <w:shd w:val="clear" w:color="auto" w:fill="FFFFFF"/>
        </w:rPr>
        <w:t> hoặc đơn đề nghị bổ nhiệm giám định viên tư pháp của cá nhân</w:t>
      </w:r>
      <w:r w:rsidRPr="00236AFE">
        <w:rPr>
          <w:rFonts w:asciiTheme="majorHAnsi" w:hAnsiTheme="majorHAnsi" w:cstheme="majorHAnsi"/>
          <w:sz w:val="28"/>
          <w:szCs w:val="28"/>
        </w:rPr>
        <w:t>;</w:t>
      </w:r>
    </w:p>
    <w:p w14:paraId="49C19E2F" w14:textId="4857406F" w:rsidR="002818E1" w:rsidRPr="00236AFE" w:rsidRDefault="00196F0D" w:rsidP="00236AFE">
      <w:pPr>
        <w:widowControl w:val="0"/>
        <w:spacing w:before="120" w:after="120" w:line="360" w:lineRule="exact"/>
        <w:ind w:firstLine="709"/>
        <w:jc w:val="both"/>
        <w:rPr>
          <w:rFonts w:asciiTheme="majorHAnsi" w:hAnsiTheme="majorHAnsi" w:cstheme="majorHAnsi"/>
          <w:sz w:val="28"/>
          <w:szCs w:val="28"/>
          <w:lang w:val="nl-NL"/>
        </w:rPr>
      </w:pPr>
      <w:r w:rsidRPr="00236AFE">
        <w:rPr>
          <w:rFonts w:asciiTheme="majorHAnsi" w:hAnsiTheme="majorHAnsi" w:cstheme="majorHAnsi"/>
          <w:sz w:val="28"/>
          <w:szCs w:val="28"/>
        </w:rPr>
        <w:t>b) Bằng tốt nghiệp đại học trở lên phù hợp với lĩnh vực chuyên môn được đề nghị bổ nhiệm;</w:t>
      </w:r>
    </w:p>
    <w:p w14:paraId="23DE5362" w14:textId="564FBC9D" w:rsidR="002818E1" w:rsidRPr="00236AFE" w:rsidRDefault="0021414E" w:rsidP="00236AFE">
      <w:pPr>
        <w:widowControl w:val="0"/>
        <w:spacing w:before="120" w:after="120" w:line="360" w:lineRule="exact"/>
        <w:ind w:firstLine="709"/>
        <w:jc w:val="both"/>
        <w:rPr>
          <w:rFonts w:asciiTheme="majorHAnsi" w:hAnsiTheme="majorHAnsi" w:cstheme="majorHAnsi"/>
          <w:sz w:val="28"/>
          <w:szCs w:val="28"/>
          <w:shd w:val="clear" w:color="auto" w:fill="FFFFFF"/>
          <w:lang w:val="nl-NL"/>
        </w:rPr>
      </w:pPr>
      <w:r w:rsidRPr="00236AFE">
        <w:rPr>
          <w:rFonts w:asciiTheme="majorHAnsi" w:hAnsiTheme="majorHAnsi" w:cstheme="majorHAnsi"/>
          <w:sz w:val="28"/>
          <w:szCs w:val="28"/>
        </w:rPr>
        <w:t>c) Sơ yếu lý lịch; t</w:t>
      </w:r>
      <w:r w:rsidRPr="00236AFE">
        <w:rPr>
          <w:rFonts w:asciiTheme="majorHAnsi" w:hAnsiTheme="majorHAnsi" w:cstheme="majorHAnsi"/>
          <w:sz w:val="28"/>
          <w:szCs w:val="28"/>
          <w:shd w:val="clear" w:color="auto" w:fill="FFFFFF"/>
        </w:rPr>
        <w:t xml:space="preserve">rường hợp người được đề nghị bổ nhiệm giám định viên tư pháp đang là công chức, viên chức, sĩ quan quân đội, sĩ quan công an nhân dân, quân nhân chuyên nghiệp, công nhân quốc phòng thì không cần có Sơ </w:t>
      </w:r>
      <w:r w:rsidRPr="00236AFE">
        <w:rPr>
          <w:rFonts w:asciiTheme="majorHAnsi" w:hAnsiTheme="majorHAnsi" w:cstheme="majorHAnsi"/>
          <w:sz w:val="28"/>
          <w:szCs w:val="28"/>
          <w:shd w:val="clear" w:color="auto" w:fill="FFFFFF"/>
        </w:rPr>
        <w:lastRenderedPageBreak/>
        <w:t>yếu lý lịch;</w:t>
      </w:r>
    </w:p>
    <w:p w14:paraId="23319611" w14:textId="4C03A827" w:rsidR="002818E1" w:rsidRPr="00236AFE" w:rsidRDefault="00196F0D" w:rsidP="00236AFE">
      <w:pPr>
        <w:widowControl w:val="0"/>
        <w:spacing w:before="120" w:after="120" w:line="360" w:lineRule="exact"/>
        <w:ind w:firstLine="709"/>
        <w:jc w:val="both"/>
        <w:rPr>
          <w:rFonts w:asciiTheme="majorHAnsi" w:hAnsiTheme="majorHAnsi" w:cstheme="majorHAnsi"/>
          <w:sz w:val="28"/>
          <w:szCs w:val="28"/>
          <w:lang w:val="nl-NL"/>
        </w:rPr>
      </w:pPr>
      <w:r w:rsidRPr="00236AFE">
        <w:rPr>
          <w:rFonts w:asciiTheme="majorHAnsi" w:hAnsiTheme="majorHAnsi" w:cstheme="majorHAnsi"/>
          <w:sz w:val="28"/>
          <w:szCs w:val="28"/>
        </w:rPr>
        <w:t xml:space="preserve">d) Giấy xác nhận về thời gian thực tế hoạt động chuyên môn của cơ quan, tổ chức nơi người được đề nghị bổ nhiệm </w:t>
      </w:r>
      <w:r w:rsidR="00036AF9" w:rsidRPr="00236AFE">
        <w:rPr>
          <w:rFonts w:asciiTheme="majorHAnsi" w:hAnsiTheme="majorHAnsi" w:cstheme="majorHAnsi"/>
          <w:sz w:val="28"/>
          <w:szCs w:val="28"/>
        </w:rPr>
        <w:t>làm việc</w:t>
      </w:r>
      <w:r w:rsidR="004B6025" w:rsidRPr="00236AFE">
        <w:rPr>
          <w:rFonts w:asciiTheme="majorHAnsi" w:hAnsiTheme="majorHAnsi" w:cstheme="majorHAnsi"/>
          <w:sz w:val="28"/>
          <w:szCs w:val="28"/>
        </w:rPr>
        <w:t>;</w:t>
      </w:r>
    </w:p>
    <w:p w14:paraId="4056DE3F" w14:textId="4356C732" w:rsidR="002818E1" w:rsidRPr="00236AFE" w:rsidRDefault="0021414E" w:rsidP="00236AFE">
      <w:pPr>
        <w:widowControl w:val="0"/>
        <w:spacing w:before="120" w:after="120" w:line="360" w:lineRule="exact"/>
        <w:ind w:firstLine="709"/>
        <w:jc w:val="both"/>
        <w:rPr>
          <w:rFonts w:asciiTheme="majorHAnsi" w:hAnsiTheme="majorHAnsi" w:cstheme="majorHAnsi"/>
          <w:sz w:val="28"/>
          <w:szCs w:val="28"/>
          <w:lang w:val="nl-NL"/>
        </w:rPr>
      </w:pPr>
      <w:r w:rsidRPr="00236AFE">
        <w:rPr>
          <w:rFonts w:asciiTheme="majorHAnsi" w:hAnsiTheme="majorHAnsi" w:cstheme="majorHAnsi"/>
          <w:sz w:val="28"/>
          <w:szCs w:val="28"/>
        </w:rPr>
        <w:t>đ) Chứng chỉ hoặc giấy chứng nhận bồi dưỡng kiến thức pháp luật và nghiệp vụ giám định tư pháp.</w:t>
      </w:r>
    </w:p>
    <w:p w14:paraId="5F98E915" w14:textId="732499A2" w:rsidR="002818E1" w:rsidRPr="00236AFE" w:rsidRDefault="0021414E" w:rsidP="00236AFE">
      <w:pPr>
        <w:widowControl w:val="0"/>
        <w:spacing w:before="120" w:after="120" w:line="360" w:lineRule="exact"/>
        <w:ind w:firstLine="709"/>
        <w:jc w:val="both"/>
        <w:rPr>
          <w:rFonts w:asciiTheme="majorHAnsi" w:hAnsiTheme="majorHAnsi" w:cstheme="majorHAnsi"/>
          <w:sz w:val="28"/>
          <w:szCs w:val="28"/>
          <w:lang w:val="nl-NL"/>
        </w:rPr>
      </w:pPr>
      <w:r w:rsidRPr="00236AFE">
        <w:rPr>
          <w:rFonts w:asciiTheme="majorHAnsi" w:hAnsiTheme="majorHAnsi" w:cstheme="majorHAnsi"/>
          <w:sz w:val="28"/>
          <w:szCs w:val="28"/>
        </w:rPr>
        <w:t>Chứng chỉ áp dụng đối với người được đề nghị bổ nhiệm giám định viên tư pháp trong lĩnh vực pháp y, pháp y tâm thần và kỹ thuật hình sự.</w:t>
      </w:r>
    </w:p>
    <w:p w14:paraId="0832AE70" w14:textId="5E26DF33" w:rsidR="002818E1" w:rsidRPr="00236AFE" w:rsidRDefault="0021414E" w:rsidP="00236AFE">
      <w:pPr>
        <w:widowControl w:val="0"/>
        <w:spacing w:before="120" w:after="120" w:line="360" w:lineRule="exact"/>
        <w:ind w:firstLine="709"/>
        <w:jc w:val="both"/>
        <w:rPr>
          <w:rFonts w:asciiTheme="majorHAnsi" w:hAnsiTheme="majorHAnsi" w:cstheme="majorHAnsi"/>
          <w:sz w:val="28"/>
          <w:szCs w:val="28"/>
          <w:lang w:val="nl-NL"/>
        </w:rPr>
      </w:pPr>
      <w:r w:rsidRPr="00236AFE">
        <w:rPr>
          <w:rFonts w:asciiTheme="majorHAnsi" w:hAnsiTheme="majorHAnsi" w:cstheme="majorHAnsi"/>
          <w:sz w:val="28"/>
          <w:szCs w:val="28"/>
        </w:rPr>
        <w:t>Giấy chứng nhận áp dụng đối với người được đề nghị bổ nhiệm giám định viên tư pháp trong các lĩnh vực khác</w:t>
      </w:r>
      <w:r w:rsidR="00C55BA7" w:rsidRPr="00236AFE">
        <w:rPr>
          <w:rFonts w:asciiTheme="majorHAnsi" w:hAnsiTheme="majorHAnsi" w:cstheme="majorHAnsi"/>
          <w:sz w:val="28"/>
          <w:szCs w:val="28"/>
        </w:rPr>
        <w:t>;</w:t>
      </w:r>
    </w:p>
    <w:p w14:paraId="1B5AB011" w14:textId="144D9167" w:rsidR="002818E1" w:rsidRPr="00236AFE" w:rsidRDefault="00481243" w:rsidP="00236AFE">
      <w:pPr>
        <w:widowControl w:val="0"/>
        <w:spacing w:before="120" w:after="120" w:line="360" w:lineRule="exact"/>
        <w:ind w:firstLine="709"/>
        <w:jc w:val="both"/>
        <w:rPr>
          <w:rFonts w:asciiTheme="majorHAnsi" w:hAnsiTheme="majorHAnsi" w:cstheme="majorHAnsi"/>
          <w:sz w:val="28"/>
          <w:szCs w:val="28"/>
          <w:lang w:val="nl-NL"/>
        </w:rPr>
      </w:pPr>
      <w:r w:rsidRPr="00236AFE">
        <w:rPr>
          <w:rFonts w:asciiTheme="majorHAnsi" w:hAnsiTheme="majorHAnsi" w:cstheme="majorHAnsi"/>
          <w:sz w:val="28"/>
          <w:szCs w:val="28"/>
        </w:rPr>
        <w:t>e</w:t>
      </w:r>
      <w:r w:rsidR="00FC7E36" w:rsidRPr="00236AFE">
        <w:rPr>
          <w:rFonts w:asciiTheme="majorHAnsi" w:hAnsiTheme="majorHAnsi" w:cstheme="majorHAnsi"/>
          <w:sz w:val="28"/>
          <w:szCs w:val="28"/>
        </w:rPr>
        <w:t xml:space="preserve">) </w:t>
      </w:r>
      <w:r w:rsidR="00FC7E36" w:rsidRPr="00236AFE">
        <w:rPr>
          <w:rFonts w:asciiTheme="majorHAnsi" w:hAnsiTheme="majorHAnsi" w:cstheme="majorHAnsi"/>
          <w:sz w:val="28"/>
          <w:szCs w:val="28"/>
          <w:shd w:val="clear" w:color="auto" w:fill="FFFFFF"/>
        </w:rPr>
        <w:t>02 ảnh màu chân dung cỡ 2cm x 3cm;</w:t>
      </w:r>
    </w:p>
    <w:p w14:paraId="01214A8E" w14:textId="7ECFE924" w:rsidR="002818E1" w:rsidRPr="00236AFE" w:rsidRDefault="00481243" w:rsidP="00236AFE">
      <w:pPr>
        <w:widowControl w:val="0"/>
        <w:spacing w:before="120" w:after="120" w:line="360" w:lineRule="exact"/>
        <w:ind w:firstLine="709"/>
        <w:jc w:val="both"/>
        <w:rPr>
          <w:rFonts w:asciiTheme="majorHAnsi" w:hAnsiTheme="majorHAnsi" w:cstheme="majorHAnsi"/>
          <w:sz w:val="28"/>
          <w:szCs w:val="28"/>
          <w:lang w:val="nl-NL"/>
        </w:rPr>
      </w:pPr>
      <w:r w:rsidRPr="00236AFE">
        <w:rPr>
          <w:rFonts w:asciiTheme="majorHAnsi" w:hAnsiTheme="majorHAnsi" w:cstheme="majorHAnsi"/>
          <w:sz w:val="28"/>
          <w:szCs w:val="28"/>
        </w:rPr>
        <w:t>g)</w:t>
      </w:r>
      <w:r w:rsidR="00196F0D" w:rsidRPr="00236AFE">
        <w:rPr>
          <w:rFonts w:asciiTheme="majorHAnsi" w:hAnsiTheme="majorHAnsi" w:cstheme="majorHAnsi"/>
          <w:sz w:val="28"/>
          <w:szCs w:val="28"/>
        </w:rPr>
        <w:t xml:space="preserve"> Các giấy tờ khác chứng minh người được đề nghị bổ nhiệm đủ tiêu chuẩn theo quy định của Bộ trưởng, Thủ trưởng cơ quan ngang bộ có thẩm quyền quản lý lĩnh vực giám định.</w:t>
      </w:r>
    </w:p>
    <w:p w14:paraId="55D933D6" w14:textId="09300A49" w:rsidR="002E3761" w:rsidRPr="00236AFE" w:rsidRDefault="002E3761" w:rsidP="00236AFE">
      <w:pPr>
        <w:widowControl w:val="0"/>
        <w:spacing w:before="120" w:after="120" w:line="360" w:lineRule="exact"/>
        <w:ind w:firstLine="709"/>
        <w:jc w:val="both"/>
        <w:rPr>
          <w:rFonts w:asciiTheme="majorHAnsi" w:hAnsiTheme="majorHAnsi" w:cstheme="majorHAnsi"/>
          <w:sz w:val="28"/>
          <w:szCs w:val="28"/>
          <w:shd w:val="clear" w:color="auto" w:fill="FFFFFF"/>
        </w:rPr>
      </w:pPr>
      <w:r w:rsidRPr="00236AFE">
        <w:rPr>
          <w:rFonts w:asciiTheme="majorHAnsi" w:hAnsiTheme="majorHAnsi" w:cstheme="majorHAnsi"/>
          <w:sz w:val="28"/>
          <w:szCs w:val="28"/>
          <w:shd w:val="clear" w:color="auto" w:fill="FFFFFF"/>
        </w:rPr>
        <w:t>Giấy tờ quy định tại điểm</w:t>
      </w:r>
      <w:r w:rsidR="00512FE9" w:rsidRPr="00236AFE">
        <w:rPr>
          <w:rFonts w:asciiTheme="majorHAnsi" w:hAnsiTheme="majorHAnsi" w:cstheme="majorHAnsi"/>
          <w:sz w:val="28"/>
          <w:szCs w:val="28"/>
        </w:rPr>
        <w:t xml:space="preserve"> b, điểm c, điểm d</w:t>
      </w:r>
      <w:r w:rsidR="001A3F66" w:rsidRPr="00236AFE">
        <w:rPr>
          <w:rFonts w:asciiTheme="majorHAnsi" w:hAnsiTheme="majorHAnsi" w:cstheme="majorHAnsi"/>
          <w:sz w:val="28"/>
          <w:szCs w:val="28"/>
        </w:rPr>
        <w:t xml:space="preserve"> và</w:t>
      </w:r>
      <w:r w:rsidR="00512FE9" w:rsidRPr="00236AFE">
        <w:rPr>
          <w:rFonts w:asciiTheme="majorHAnsi" w:hAnsiTheme="majorHAnsi" w:cstheme="majorHAnsi"/>
          <w:sz w:val="28"/>
          <w:szCs w:val="28"/>
        </w:rPr>
        <w:t xml:space="preserve"> điểm </w:t>
      </w:r>
      <w:r w:rsidR="00481243" w:rsidRPr="00236AFE">
        <w:rPr>
          <w:rFonts w:asciiTheme="majorHAnsi" w:hAnsiTheme="majorHAnsi" w:cstheme="majorHAnsi"/>
          <w:sz w:val="28"/>
          <w:szCs w:val="28"/>
        </w:rPr>
        <w:t xml:space="preserve">đ và </w:t>
      </w:r>
      <w:r w:rsidR="00512FE9" w:rsidRPr="00236AFE">
        <w:rPr>
          <w:rFonts w:asciiTheme="majorHAnsi" w:hAnsiTheme="majorHAnsi" w:cstheme="majorHAnsi"/>
          <w:sz w:val="28"/>
          <w:szCs w:val="28"/>
        </w:rPr>
        <w:t xml:space="preserve">điểm e </w:t>
      </w:r>
      <w:r w:rsidRPr="00236AFE">
        <w:rPr>
          <w:rFonts w:asciiTheme="majorHAnsi" w:hAnsiTheme="majorHAnsi" w:cstheme="majorHAnsi"/>
          <w:sz w:val="28"/>
          <w:szCs w:val="28"/>
          <w:shd w:val="clear" w:color="auto" w:fill="FFFFFF"/>
        </w:rPr>
        <w:t>khoản này là bản chính hoặc bản sao có chứng thực hoặc bản sao điện tử.</w:t>
      </w:r>
      <w:r w:rsidR="009C7E79" w:rsidRPr="00236AFE">
        <w:rPr>
          <w:rFonts w:asciiTheme="majorHAnsi" w:hAnsiTheme="majorHAnsi" w:cstheme="majorHAnsi"/>
          <w:sz w:val="28"/>
          <w:szCs w:val="28"/>
          <w:shd w:val="clear" w:color="auto" w:fill="FFFFFF"/>
        </w:rPr>
        <w:t xml:space="preserve"> </w:t>
      </w:r>
    </w:p>
    <w:p w14:paraId="08A68D69" w14:textId="4CFCAD58" w:rsidR="00196F0D" w:rsidRPr="00EF3D0A" w:rsidRDefault="002E3761" w:rsidP="00236AFE">
      <w:pPr>
        <w:pStyle w:val="NormalWeb"/>
        <w:spacing w:before="120" w:beforeAutospacing="0" w:after="120" w:afterAutospacing="0" w:line="360" w:lineRule="exact"/>
        <w:ind w:firstLine="720"/>
        <w:jc w:val="both"/>
        <w:rPr>
          <w:rFonts w:asciiTheme="majorHAnsi" w:hAnsiTheme="majorHAnsi" w:cstheme="majorHAnsi"/>
          <w:sz w:val="28"/>
          <w:szCs w:val="28"/>
        </w:rPr>
      </w:pPr>
      <w:r w:rsidRPr="00D76B3E">
        <w:rPr>
          <w:rFonts w:asciiTheme="majorHAnsi" w:hAnsiTheme="majorHAnsi" w:cstheme="majorHAnsi"/>
          <w:sz w:val="28"/>
          <w:szCs w:val="28"/>
        </w:rPr>
        <w:t xml:space="preserve">2. </w:t>
      </w:r>
      <w:r w:rsidR="0021414E" w:rsidRPr="00D76B3E">
        <w:rPr>
          <w:sz w:val="28"/>
          <w:szCs w:val="28"/>
        </w:rPr>
        <w:t>Chứng chỉ hoặc giấy chứng nhận</w:t>
      </w:r>
      <w:r w:rsidR="00CD7B65" w:rsidRPr="00D76B3E">
        <w:rPr>
          <w:sz w:val="28"/>
          <w:szCs w:val="28"/>
        </w:rPr>
        <w:t xml:space="preserve"> </w:t>
      </w:r>
      <w:r w:rsidR="00481243" w:rsidRPr="00D76B3E">
        <w:rPr>
          <w:sz w:val="28"/>
          <w:szCs w:val="28"/>
        </w:rPr>
        <w:t xml:space="preserve">bồi dưỡng kiến thức pháp luật và nghiệp vụ giám định tư pháp </w:t>
      </w:r>
      <w:r w:rsidR="0021414E" w:rsidRPr="00D76B3E">
        <w:rPr>
          <w:sz w:val="28"/>
          <w:szCs w:val="28"/>
        </w:rPr>
        <w:t xml:space="preserve">quy định tại điểm đ khoản 1 Điều này </w:t>
      </w:r>
      <w:r w:rsidR="00481243" w:rsidRPr="00D76B3E">
        <w:rPr>
          <w:sz w:val="28"/>
          <w:szCs w:val="28"/>
        </w:rPr>
        <w:t>do bộ, cơ quan ngang bộ quản lý chuyên môn lĩnh vực giám định tư pháp cấp hoặc công nhận.</w:t>
      </w:r>
    </w:p>
    <w:p w14:paraId="788BA180" w14:textId="13073DE8" w:rsidR="004222AD" w:rsidRPr="00EF3D0A" w:rsidRDefault="002E3761" w:rsidP="00236AFE">
      <w:pPr>
        <w:pStyle w:val="NormalWeb"/>
        <w:spacing w:before="120" w:beforeAutospacing="0" w:after="120" w:afterAutospacing="0" w:line="360" w:lineRule="exact"/>
        <w:ind w:firstLine="720"/>
        <w:jc w:val="both"/>
        <w:rPr>
          <w:sz w:val="28"/>
          <w:szCs w:val="28"/>
        </w:rPr>
      </w:pPr>
      <w:r w:rsidRPr="00D76B3E">
        <w:rPr>
          <w:rFonts w:asciiTheme="majorHAnsi" w:hAnsiTheme="majorHAnsi" w:cstheme="majorHAnsi"/>
          <w:sz w:val="28"/>
          <w:szCs w:val="28"/>
        </w:rPr>
        <w:t xml:space="preserve">3. </w:t>
      </w:r>
      <w:r w:rsidR="00481243" w:rsidRPr="00D76B3E">
        <w:rPr>
          <w:sz w:val="28"/>
          <w:szCs w:val="28"/>
        </w:rPr>
        <w:t>Bộ trưởng Bộ Tư pháp quy định chương trình</w:t>
      </w:r>
      <w:r w:rsidR="004222AD" w:rsidRPr="00D76B3E">
        <w:rPr>
          <w:sz w:val="28"/>
          <w:szCs w:val="28"/>
        </w:rPr>
        <w:t xml:space="preserve"> khung</w:t>
      </w:r>
      <w:r w:rsidR="007D788E" w:rsidRPr="00D76B3E">
        <w:rPr>
          <w:sz w:val="28"/>
          <w:szCs w:val="28"/>
        </w:rPr>
        <w:t>, nội dung</w:t>
      </w:r>
      <w:r w:rsidR="004222AD" w:rsidRPr="00D76B3E">
        <w:rPr>
          <w:sz w:val="28"/>
          <w:szCs w:val="28"/>
        </w:rPr>
        <w:t xml:space="preserve"> bồi dưỡng kiến thức pháp </w:t>
      </w:r>
      <w:r w:rsidR="001A3F66" w:rsidRPr="00D76B3E">
        <w:rPr>
          <w:sz w:val="28"/>
          <w:szCs w:val="28"/>
        </w:rPr>
        <w:t>l</w:t>
      </w:r>
      <w:r w:rsidR="001A3F66" w:rsidRPr="00236AFE">
        <w:rPr>
          <w:sz w:val="28"/>
          <w:szCs w:val="28"/>
        </w:rPr>
        <w:t>uật</w:t>
      </w:r>
      <w:r w:rsidR="001A3F66" w:rsidRPr="00D76B3E">
        <w:rPr>
          <w:sz w:val="28"/>
          <w:szCs w:val="28"/>
        </w:rPr>
        <w:t xml:space="preserve"> </w:t>
      </w:r>
      <w:r w:rsidR="004222AD" w:rsidRPr="00D76B3E">
        <w:rPr>
          <w:sz w:val="28"/>
          <w:szCs w:val="28"/>
        </w:rPr>
        <w:t>cho người giám định tư pháp.</w:t>
      </w:r>
    </w:p>
    <w:p w14:paraId="1FBF99B9" w14:textId="7E74BBE9" w:rsidR="007D788E" w:rsidRPr="00EF3D0A" w:rsidRDefault="00481243" w:rsidP="00236AFE">
      <w:pPr>
        <w:pStyle w:val="NormalWeb"/>
        <w:spacing w:before="120" w:beforeAutospacing="0" w:after="120" w:afterAutospacing="0" w:line="360" w:lineRule="exact"/>
        <w:ind w:firstLine="720"/>
        <w:jc w:val="both"/>
        <w:rPr>
          <w:sz w:val="28"/>
          <w:szCs w:val="28"/>
        </w:rPr>
      </w:pPr>
      <w:r w:rsidRPr="00D76B3E">
        <w:rPr>
          <w:sz w:val="28"/>
          <w:szCs w:val="28"/>
        </w:rPr>
        <w:t xml:space="preserve">Bộ trưởng, Thủ trưởng cơ quan ngang bộ quản lý chuyên môn lĩnh vực giám định tư pháp </w:t>
      </w:r>
      <w:r w:rsidR="007D788E" w:rsidRPr="00D76B3E">
        <w:rPr>
          <w:sz w:val="28"/>
          <w:szCs w:val="28"/>
        </w:rPr>
        <w:t>quy định chương trình, nội dung bồi dưỡng nghiệp vụ giám định tư pháp trong từng lĩnh vực cụ thể.</w:t>
      </w:r>
    </w:p>
    <w:p w14:paraId="1479092E" w14:textId="17DEA747" w:rsidR="009D7005" w:rsidRPr="00D76B3E" w:rsidRDefault="009D7005" w:rsidP="00236AFE">
      <w:pPr>
        <w:shd w:val="clear" w:color="auto" w:fill="FFFFFF"/>
        <w:spacing w:before="120" w:after="120" w:line="360" w:lineRule="exact"/>
        <w:ind w:firstLine="709"/>
        <w:jc w:val="both"/>
        <w:rPr>
          <w:rFonts w:asciiTheme="majorHAnsi" w:eastAsia="Times New Roman" w:hAnsiTheme="majorHAnsi" w:cstheme="majorHAnsi"/>
          <w:bCs/>
          <w:i/>
          <w:sz w:val="28"/>
          <w:szCs w:val="28"/>
          <w:lang w:val="nl-NL" w:eastAsia="vi-VN"/>
        </w:rPr>
      </w:pPr>
      <w:bookmarkStart w:id="3" w:name="dieu_9"/>
      <w:r w:rsidRPr="00D76B3E">
        <w:rPr>
          <w:rFonts w:asciiTheme="majorHAnsi" w:eastAsia="Times New Roman" w:hAnsiTheme="majorHAnsi" w:cstheme="majorHAnsi"/>
          <w:b/>
          <w:bCs/>
          <w:sz w:val="28"/>
          <w:szCs w:val="28"/>
          <w:lang w:val="nl-NL" w:eastAsia="vi-VN"/>
        </w:rPr>
        <w:t>Điều 3. Trình tự, thủ tục bổ nhiệm giám định viên tư pháp và cấp thẻ giám định viên tư pháp</w:t>
      </w:r>
      <w:bookmarkEnd w:id="3"/>
      <w:r w:rsidR="002275A5" w:rsidRPr="00D76B3E">
        <w:rPr>
          <w:rFonts w:asciiTheme="majorHAnsi" w:eastAsia="Times New Roman" w:hAnsiTheme="majorHAnsi" w:cstheme="majorHAnsi"/>
          <w:b/>
          <w:bCs/>
          <w:sz w:val="28"/>
          <w:szCs w:val="28"/>
          <w:lang w:val="nl-NL" w:eastAsia="vi-VN"/>
        </w:rPr>
        <w:t xml:space="preserve"> </w:t>
      </w:r>
    </w:p>
    <w:p w14:paraId="0261DB51" w14:textId="0639AE1F" w:rsidR="00FC7E36" w:rsidRPr="00EF3D0A" w:rsidRDefault="0042671A" w:rsidP="00236AFE">
      <w:pPr>
        <w:pStyle w:val="NormalWeb"/>
        <w:spacing w:before="120" w:beforeAutospacing="0" w:after="120" w:afterAutospacing="0" w:line="360" w:lineRule="exact"/>
        <w:ind w:firstLine="720"/>
        <w:jc w:val="both"/>
        <w:rPr>
          <w:sz w:val="28"/>
          <w:szCs w:val="28"/>
          <w:lang w:val="nl-NL"/>
        </w:rPr>
      </w:pPr>
      <w:r w:rsidRPr="00D76B3E">
        <w:rPr>
          <w:rFonts w:asciiTheme="majorHAnsi" w:hAnsiTheme="majorHAnsi" w:cstheme="majorHAnsi"/>
          <w:bCs/>
          <w:sz w:val="28"/>
          <w:szCs w:val="28"/>
          <w:lang w:val="nl-NL"/>
        </w:rPr>
        <w:t>1.</w:t>
      </w:r>
      <w:r w:rsidRPr="00D76B3E">
        <w:rPr>
          <w:rFonts w:asciiTheme="majorHAnsi" w:hAnsiTheme="majorHAnsi" w:cstheme="majorHAnsi"/>
          <w:b/>
          <w:bCs/>
          <w:sz w:val="28"/>
          <w:szCs w:val="28"/>
          <w:lang w:val="nl-NL"/>
        </w:rPr>
        <w:t xml:space="preserve"> </w:t>
      </w:r>
      <w:r w:rsidRPr="00D76B3E">
        <w:rPr>
          <w:sz w:val="28"/>
          <w:szCs w:val="28"/>
        </w:rPr>
        <w:t>Thủ trưởng đơn vị thuộc bộ, cơ quan ngang bộ</w:t>
      </w:r>
      <w:r w:rsidR="0021414E" w:rsidRPr="00D76B3E">
        <w:rPr>
          <w:sz w:val="28"/>
          <w:szCs w:val="28"/>
          <w:lang w:val="nl-NL"/>
        </w:rPr>
        <w:t>, cơ quan thuộc Chính phủ, Viện kiểm sát nhân dân tối cao</w:t>
      </w:r>
      <w:r w:rsidRPr="00D76B3E">
        <w:rPr>
          <w:sz w:val="28"/>
          <w:szCs w:val="28"/>
        </w:rPr>
        <w:t xml:space="preserve"> được giao quản lý hoạt động giám định tư pháp </w:t>
      </w:r>
      <w:r w:rsidR="00080759" w:rsidRPr="00D76B3E">
        <w:rPr>
          <w:sz w:val="28"/>
          <w:szCs w:val="28"/>
          <w:lang w:val="nl-NL"/>
        </w:rPr>
        <w:t xml:space="preserve">có trách nhiệm </w:t>
      </w:r>
      <w:r w:rsidRPr="00D76B3E">
        <w:rPr>
          <w:sz w:val="28"/>
          <w:szCs w:val="28"/>
        </w:rPr>
        <w:t>lựa chọn người đủ tiêu chuẩn</w:t>
      </w:r>
      <w:r w:rsidR="00080759" w:rsidRPr="00D76B3E">
        <w:rPr>
          <w:sz w:val="28"/>
          <w:szCs w:val="28"/>
          <w:lang w:val="nl-NL"/>
        </w:rPr>
        <w:t xml:space="preserve"> quy định tại khoản 1 Điều 10 Luật Giám định tư pháp</w:t>
      </w:r>
      <w:r w:rsidRPr="00D76B3E">
        <w:rPr>
          <w:sz w:val="28"/>
          <w:szCs w:val="28"/>
        </w:rPr>
        <w:t>, đề nghị Bộ trưởng, Thủ trưởng cơ quan ngang bộ</w:t>
      </w:r>
      <w:r w:rsidR="00754FCF" w:rsidRPr="00D76B3E">
        <w:rPr>
          <w:sz w:val="28"/>
          <w:szCs w:val="28"/>
          <w:lang w:val="nl-NL"/>
        </w:rPr>
        <w:t>, cơ quan thuộc Chính phủ, Viện trưởng Viện kiểm sát nhân dân tối cao</w:t>
      </w:r>
      <w:r w:rsidRPr="00D76B3E">
        <w:rPr>
          <w:sz w:val="28"/>
          <w:szCs w:val="28"/>
        </w:rPr>
        <w:t xml:space="preserve"> bổ nhiệm giám định viên tư pháp</w:t>
      </w:r>
      <w:r w:rsidR="00FC7E36" w:rsidRPr="00D76B3E">
        <w:rPr>
          <w:sz w:val="28"/>
          <w:szCs w:val="28"/>
          <w:lang w:val="nl-NL"/>
        </w:rPr>
        <w:t>;</w:t>
      </w:r>
    </w:p>
    <w:p w14:paraId="7F276F57" w14:textId="77777777" w:rsidR="00080759" w:rsidRPr="00EF3D0A" w:rsidRDefault="0042671A" w:rsidP="00236AFE">
      <w:pPr>
        <w:pStyle w:val="NormalWeb"/>
        <w:spacing w:before="120" w:beforeAutospacing="0" w:after="120" w:afterAutospacing="0" w:line="360" w:lineRule="exact"/>
        <w:ind w:firstLine="720"/>
        <w:jc w:val="both"/>
        <w:rPr>
          <w:sz w:val="28"/>
          <w:szCs w:val="28"/>
          <w:lang w:val="nl-NL"/>
        </w:rPr>
      </w:pPr>
      <w:r w:rsidRPr="00D76B3E">
        <w:rPr>
          <w:sz w:val="28"/>
          <w:szCs w:val="28"/>
        </w:rPr>
        <w:t>Người đứng đầu cơ quan chuyên môn thuộc Ủy ban nhân dân tỉnh</w:t>
      </w:r>
      <w:r w:rsidR="00080759" w:rsidRPr="00D76B3E">
        <w:rPr>
          <w:sz w:val="28"/>
          <w:szCs w:val="28"/>
          <w:lang w:val="nl-NL"/>
        </w:rPr>
        <w:t>, thành phố</w:t>
      </w:r>
      <w:r w:rsidRPr="00D76B3E">
        <w:rPr>
          <w:sz w:val="28"/>
          <w:szCs w:val="28"/>
        </w:rPr>
        <w:t xml:space="preserve"> quản lý lĩnh vực giám định tư pháp chủ trì, phối hợp với Giám đốc Sở Tư pháp lựa chọn người đủ tiêu chuẩn</w:t>
      </w:r>
      <w:r w:rsidR="00080759" w:rsidRPr="00D76B3E">
        <w:rPr>
          <w:sz w:val="28"/>
          <w:szCs w:val="28"/>
          <w:lang w:val="nl-NL"/>
        </w:rPr>
        <w:t xml:space="preserve"> quy định tại khoản 1 Điều 10 Luật Giám định tư pháp, t</w:t>
      </w:r>
      <w:r w:rsidRPr="00D76B3E">
        <w:rPr>
          <w:sz w:val="28"/>
          <w:szCs w:val="28"/>
        </w:rPr>
        <w:t>iếp nhận hồ sơ đề nghị bổ nhiệm giám định viên tư pháp</w:t>
      </w:r>
      <w:r w:rsidR="00080759" w:rsidRPr="00D76B3E">
        <w:rPr>
          <w:sz w:val="28"/>
          <w:szCs w:val="28"/>
          <w:lang w:val="nl-NL"/>
        </w:rPr>
        <w:t xml:space="preserve"> quy định tại </w:t>
      </w:r>
      <w:r w:rsidR="00080759" w:rsidRPr="00D76B3E">
        <w:rPr>
          <w:sz w:val="28"/>
          <w:szCs w:val="28"/>
          <w:lang w:val="nl-NL"/>
        </w:rPr>
        <w:lastRenderedPageBreak/>
        <w:t xml:space="preserve">Điều 2 của Nghị định này, </w:t>
      </w:r>
      <w:r w:rsidRPr="00D76B3E">
        <w:rPr>
          <w:sz w:val="28"/>
          <w:szCs w:val="28"/>
        </w:rPr>
        <w:t xml:space="preserve">đề nghị Chủ tịch Ủy ban nhân dân </w:t>
      </w:r>
      <w:r w:rsidR="00080759" w:rsidRPr="00D76B3E">
        <w:rPr>
          <w:sz w:val="28"/>
          <w:szCs w:val="28"/>
        </w:rPr>
        <w:t>tỉnh</w:t>
      </w:r>
      <w:r w:rsidR="00080759" w:rsidRPr="00D76B3E">
        <w:rPr>
          <w:sz w:val="28"/>
          <w:szCs w:val="28"/>
          <w:lang w:val="nl-NL"/>
        </w:rPr>
        <w:t xml:space="preserve">, thành phố </w:t>
      </w:r>
      <w:r w:rsidRPr="00D76B3E">
        <w:rPr>
          <w:sz w:val="28"/>
          <w:szCs w:val="28"/>
        </w:rPr>
        <w:t>bổ nhiệm giám định viên tư pháp tại địa phương.</w:t>
      </w:r>
    </w:p>
    <w:p w14:paraId="26E7504D" w14:textId="24FBFBAF" w:rsidR="00FC7E36" w:rsidRPr="00EF3D0A" w:rsidRDefault="00FC7E36" w:rsidP="00236AFE">
      <w:pPr>
        <w:pStyle w:val="NormalWeb"/>
        <w:spacing w:before="120" w:beforeAutospacing="0" w:after="120" w:afterAutospacing="0" w:line="360" w:lineRule="exact"/>
        <w:ind w:firstLine="720"/>
        <w:jc w:val="both"/>
        <w:rPr>
          <w:sz w:val="28"/>
          <w:szCs w:val="28"/>
          <w:lang w:val="nl-NL"/>
        </w:rPr>
      </w:pPr>
      <w:r w:rsidRPr="00D76B3E">
        <w:rPr>
          <w:sz w:val="28"/>
          <w:szCs w:val="28"/>
          <w:lang w:val="nl-NL"/>
        </w:rPr>
        <w:t xml:space="preserve">2. </w:t>
      </w:r>
      <w:r w:rsidR="0042671A" w:rsidRPr="00D76B3E">
        <w:rPr>
          <w:sz w:val="28"/>
          <w:szCs w:val="28"/>
        </w:rPr>
        <w:t xml:space="preserve">Trong thời hạn </w:t>
      </w:r>
      <w:r w:rsidR="00080759" w:rsidRPr="00D76B3E">
        <w:rPr>
          <w:rStyle w:val="Strong"/>
          <w:b w:val="0"/>
          <w:sz w:val="28"/>
          <w:szCs w:val="28"/>
          <w:lang w:val="nl-NL"/>
        </w:rPr>
        <w:t>1</w:t>
      </w:r>
      <w:r w:rsidR="0042671A" w:rsidRPr="00D76B3E">
        <w:rPr>
          <w:rStyle w:val="Strong"/>
          <w:b w:val="0"/>
          <w:sz w:val="28"/>
          <w:szCs w:val="28"/>
        </w:rPr>
        <w:t>0 ngày</w:t>
      </w:r>
      <w:r w:rsidRPr="00D76B3E">
        <w:rPr>
          <w:rStyle w:val="Strong"/>
          <w:b w:val="0"/>
          <w:sz w:val="28"/>
          <w:szCs w:val="28"/>
          <w:lang w:val="nl-NL"/>
        </w:rPr>
        <w:t xml:space="preserve"> làm việc</w:t>
      </w:r>
      <w:r w:rsidR="0042671A" w:rsidRPr="00D76B3E">
        <w:rPr>
          <w:sz w:val="28"/>
          <w:szCs w:val="28"/>
        </w:rPr>
        <w:t>, kể từ ngày nhận đủ hồ sơ hợp lệ, Bộ trưởng, Thủ trưởng cơ quan ngang bộ</w:t>
      </w:r>
      <w:r w:rsidR="0021414E" w:rsidRPr="00D76B3E">
        <w:rPr>
          <w:sz w:val="28"/>
          <w:szCs w:val="28"/>
          <w:lang w:val="nl-NL"/>
        </w:rPr>
        <w:t>, cơ quan thuộc Chính phủ, Viện kiểm sát nhân dân tối cao</w:t>
      </w:r>
      <w:r w:rsidR="0042671A" w:rsidRPr="00D76B3E">
        <w:rPr>
          <w:sz w:val="28"/>
          <w:szCs w:val="28"/>
        </w:rPr>
        <w:t xml:space="preserve"> hoặc Chủ tịch Ủy ban nhân dân tỉnh</w:t>
      </w:r>
      <w:r w:rsidR="00080759" w:rsidRPr="00D76B3E">
        <w:rPr>
          <w:sz w:val="28"/>
          <w:szCs w:val="28"/>
          <w:lang w:val="nl-NL"/>
        </w:rPr>
        <w:t>, thành phố</w:t>
      </w:r>
      <w:r w:rsidR="0042671A" w:rsidRPr="00D76B3E">
        <w:rPr>
          <w:sz w:val="28"/>
          <w:szCs w:val="28"/>
        </w:rPr>
        <w:t xml:space="preserve"> quyết định bổ nhiệm </w:t>
      </w:r>
      <w:r w:rsidR="008155A9" w:rsidRPr="00236AFE">
        <w:rPr>
          <w:sz w:val="28"/>
          <w:szCs w:val="28"/>
          <w:lang w:val="nl-NL"/>
        </w:rPr>
        <w:t xml:space="preserve">và </w:t>
      </w:r>
      <w:r w:rsidR="0042671A" w:rsidRPr="00D76B3E">
        <w:rPr>
          <w:rStyle w:val="Strong"/>
          <w:b w:val="0"/>
          <w:sz w:val="28"/>
          <w:szCs w:val="28"/>
        </w:rPr>
        <w:t>cấp thẻ giám định viên tư pháp</w:t>
      </w:r>
      <w:r w:rsidR="0042671A" w:rsidRPr="00D76B3E">
        <w:rPr>
          <w:sz w:val="28"/>
          <w:szCs w:val="28"/>
        </w:rPr>
        <w:t>.</w:t>
      </w:r>
      <w:r w:rsidRPr="00D76B3E">
        <w:rPr>
          <w:sz w:val="28"/>
          <w:szCs w:val="28"/>
          <w:lang w:val="nl-NL"/>
        </w:rPr>
        <w:t xml:space="preserve"> </w:t>
      </w:r>
      <w:r w:rsidR="0042671A" w:rsidRPr="00D76B3E">
        <w:rPr>
          <w:sz w:val="28"/>
          <w:szCs w:val="28"/>
        </w:rPr>
        <w:t>Trường hợp từ chối bổ nhiệm</w:t>
      </w:r>
      <w:r w:rsidR="008155A9" w:rsidRPr="00236AFE">
        <w:rPr>
          <w:sz w:val="28"/>
          <w:szCs w:val="28"/>
          <w:lang w:val="nl-NL"/>
        </w:rPr>
        <w:t xml:space="preserve"> và cấp thẻ giám định viên tư pháp</w:t>
      </w:r>
      <w:r w:rsidR="0042671A" w:rsidRPr="00D76B3E">
        <w:rPr>
          <w:sz w:val="28"/>
          <w:szCs w:val="28"/>
        </w:rPr>
        <w:t xml:space="preserve"> thì phải thông báo bằng văn bản cho người đề nghị và nêu rõ lý do.</w:t>
      </w:r>
    </w:p>
    <w:p w14:paraId="13004F8D" w14:textId="19ACCC30" w:rsidR="00FC7E36" w:rsidRPr="00EF3D0A" w:rsidRDefault="00FC7E36" w:rsidP="00236AFE">
      <w:pPr>
        <w:pStyle w:val="NormalWeb"/>
        <w:spacing w:before="120" w:beforeAutospacing="0" w:after="120" w:afterAutospacing="0" w:line="360" w:lineRule="exact"/>
        <w:ind w:firstLine="720"/>
        <w:jc w:val="both"/>
        <w:rPr>
          <w:sz w:val="28"/>
          <w:szCs w:val="28"/>
          <w:lang w:val="nl-NL"/>
        </w:rPr>
      </w:pPr>
      <w:r w:rsidRPr="00D76B3E">
        <w:rPr>
          <w:sz w:val="28"/>
          <w:szCs w:val="28"/>
          <w:lang w:val="nl-NL"/>
        </w:rPr>
        <w:t xml:space="preserve">3. </w:t>
      </w:r>
      <w:r w:rsidR="0042671A" w:rsidRPr="00D76B3E">
        <w:rPr>
          <w:sz w:val="28"/>
          <w:szCs w:val="28"/>
        </w:rPr>
        <w:t>Quyết định bổ nhiệm</w:t>
      </w:r>
      <w:r w:rsidR="008155A9" w:rsidRPr="00236AFE">
        <w:rPr>
          <w:sz w:val="28"/>
          <w:szCs w:val="28"/>
          <w:lang w:val="nl-NL"/>
        </w:rPr>
        <w:t xml:space="preserve"> và cấp thẻ giám định viên tư </w:t>
      </w:r>
      <w:r w:rsidR="0042671A" w:rsidRPr="00D76B3E">
        <w:rPr>
          <w:sz w:val="28"/>
          <w:szCs w:val="28"/>
        </w:rPr>
        <w:t>kèm theo hồ sơ được chuyển đến đơn vị thuộc bộ, cơ quan ngang bộ</w:t>
      </w:r>
      <w:r w:rsidR="0021414E" w:rsidRPr="00D76B3E">
        <w:rPr>
          <w:sz w:val="28"/>
          <w:szCs w:val="28"/>
          <w:lang w:val="nl-NL"/>
        </w:rPr>
        <w:t>, cơ quan thuộc Chính phủ, Viện kiểm sát nhân dân tối cao</w:t>
      </w:r>
      <w:r w:rsidR="0042671A" w:rsidRPr="00D76B3E">
        <w:rPr>
          <w:sz w:val="28"/>
          <w:szCs w:val="28"/>
        </w:rPr>
        <w:t xml:space="preserve"> được phân công làm đầu mối quản lý chung công tác giám định tư pháp hoặc Sở Tư pháp để </w:t>
      </w:r>
      <w:r w:rsidR="00CB7363" w:rsidRPr="00236AFE">
        <w:rPr>
          <w:sz w:val="28"/>
          <w:szCs w:val="28"/>
          <w:lang w:val="nl-NL"/>
        </w:rPr>
        <w:t xml:space="preserve">thực hiện </w:t>
      </w:r>
      <w:r w:rsidR="0042671A" w:rsidRPr="00D76B3E">
        <w:rPr>
          <w:sz w:val="28"/>
          <w:szCs w:val="28"/>
        </w:rPr>
        <w:t>cấp thẻ giám định viên tư pháp.</w:t>
      </w:r>
      <w:r w:rsidRPr="00D76B3E">
        <w:rPr>
          <w:sz w:val="28"/>
          <w:szCs w:val="28"/>
          <w:lang w:val="nl-NL"/>
        </w:rPr>
        <w:t xml:space="preserve"> </w:t>
      </w:r>
      <w:r w:rsidR="0042671A" w:rsidRPr="00D76B3E">
        <w:rPr>
          <w:sz w:val="28"/>
          <w:szCs w:val="28"/>
        </w:rPr>
        <w:t xml:space="preserve">Trong thời hạn </w:t>
      </w:r>
      <w:r w:rsidR="0042671A" w:rsidRPr="00D76B3E">
        <w:rPr>
          <w:rStyle w:val="Strong"/>
          <w:b w:val="0"/>
          <w:sz w:val="28"/>
          <w:szCs w:val="28"/>
        </w:rPr>
        <w:t>10 ngày</w:t>
      </w:r>
      <w:r w:rsidR="00CB7363" w:rsidRPr="00236AFE">
        <w:rPr>
          <w:rStyle w:val="Strong"/>
          <w:b w:val="0"/>
          <w:sz w:val="28"/>
          <w:szCs w:val="28"/>
          <w:lang w:val="nl-NL"/>
        </w:rPr>
        <w:t xml:space="preserve"> làm việc</w:t>
      </w:r>
      <w:r w:rsidR="0042671A" w:rsidRPr="00D76B3E">
        <w:rPr>
          <w:sz w:val="28"/>
          <w:szCs w:val="28"/>
        </w:rPr>
        <w:t>, kể từ ngày nhận được quyế</w:t>
      </w:r>
      <w:r w:rsidRPr="00D76B3E">
        <w:rPr>
          <w:sz w:val="28"/>
          <w:szCs w:val="28"/>
        </w:rPr>
        <w:t>t định bổ nhiệm và hồ sơ hợp lệ</w:t>
      </w:r>
      <w:r w:rsidRPr="00D76B3E">
        <w:rPr>
          <w:sz w:val="28"/>
          <w:szCs w:val="28"/>
          <w:lang w:val="nl-NL"/>
        </w:rPr>
        <w:t xml:space="preserve">, </w:t>
      </w:r>
      <w:r w:rsidR="0042671A" w:rsidRPr="00D76B3E">
        <w:rPr>
          <w:sz w:val="28"/>
          <w:szCs w:val="28"/>
        </w:rPr>
        <w:t>Thủ trưởng đơn vị thuộc bộ, cơ quan ngang bộ</w:t>
      </w:r>
      <w:r w:rsidR="00CB7363" w:rsidRPr="00236AFE">
        <w:rPr>
          <w:sz w:val="28"/>
          <w:szCs w:val="28"/>
          <w:lang w:val="nl-NL"/>
        </w:rPr>
        <w:t xml:space="preserve">, cơ quan thuộc Chính phủ, Viện kiểm sát nhân dân tối cao </w:t>
      </w:r>
      <w:r w:rsidR="0042671A" w:rsidRPr="00D76B3E">
        <w:rPr>
          <w:sz w:val="28"/>
          <w:szCs w:val="28"/>
        </w:rPr>
        <w:t>được giao làm đầu mối quản lý chung công tác giám định tư pháp giúp Bộ trưởng, Thủ trưởng cơ quan ngang bộ</w:t>
      </w:r>
      <w:r w:rsidRPr="00D76B3E">
        <w:rPr>
          <w:sz w:val="28"/>
          <w:szCs w:val="28"/>
          <w:lang w:val="nl-NL"/>
        </w:rPr>
        <w:t>,</w:t>
      </w:r>
      <w:r w:rsidR="0021414E" w:rsidRPr="00D76B3E">
        <w:rPr>
          <w:sz w:val="28"/>
          <w:szCs w:val="28"/>
          <w:lang w:val="nl-NL"/>
        </w:rPr>
        <w:t xml:space="preserve"> cơ quan thuộc Chính phủ, </w:t>
      </w:r>
      <w:r w:rsidR="00CB7363">
        <w:rPr>
          <w:sz w:val="28"/>
          <w:szCs w:val="28"/>
          <w:lang w:val="nl-NL"/>
        </w:rPr>
        <w:t xml:space="preserve">Viện trưởng </w:t>
      </w:r>
      <w:r w:rsidR="0021414E" w:rsidRPr="00D76B3E">
        <w:rPr>
          <w:sz w:val="28"/>
          <w:szCs w:val="28"/>
          <w:lang w:val="nl-NL"/>
        </w:rPr>
        <w:t xml:space="preserve">Viện kiểm sát nhân dân tối cao, </w:t>
      </w:r>
      <w:r w:rsidRPr="00D76B3E">
        <w:rPr>
          <w:sz w:val="28"/>
          <w:szCs w:val="28"/>
          <w:lang w:val="nl-NL"/>
        </w:rPr>
        <w:t>g</w:t>
      </w:r>
      <w:r w:rsidRPr="00D76B3E">
        <w:rPr>
          <w:sz w:val="28"/>
          <w:szCs w:val="28"/>
        </w:rPr>
        <w:t>iám đốc Sở Tư pháp giúp Chủ tịch Ủy ban nhân dân tỉnh</w:t>
      </w:r>
      <w:r w:rsidR="0021414E" w:rsidRPr="00D76B3E">
        <w:rPr>
          <w:sz w:val="28"/>
          <w:szCs w:val="28"/>
          <w:lang w:val="nl-NL"/>
        </w:rPr>
        <w:t>, thành phố</w:t>
      </w:r>
      <w:r w:rsidRPr="00D76B3E">
        <w:rPr>
          <w:sz w:val="28"/>
          <w:szCs w:val="28"/>
        </w:rPr>
        <w:t xml:space="preserve"> thực hiện cấp thẻ giám định viên tư pháp.</w:t>
      </w:r>
    </w:p>
    <w:p w14:paraId="0DF882D5" w14:textId="36B1ADED" w:rsidR="0042671A" w:rsidRPr="00EF3D0A" w:rsidRDefault="00FC7E36" w:rsidP="00236AFE">
      <w:pPr>
        <w:pStyle w:val="NormalWeb"/>
        <w:spacing w:before="120" w:beforeAutospacing="0" w:after="120" w:afterAutospacing="0" w:line="360" w:lineRule="exact"/>
        <w:ind w:firstLine="720"/>
        <w:jc w:val="both"/>
        <w:rPr>
          <w:sz w:val="28"/>
          <w:szCs w:val="28"/>
        </w:rPr>
      </w:pPr>
      <w:r w:rsidRPr="00D76B3E">
        <w:rPr>
          <w:sz w:val="28"/>
          <w:szCs w:val="28"/>
          <w:lang w:val="nl-NL"/>
        </w:rPr>
        <w:t xml:space="preserve">4. </w:t>
      </w:r>
      <w:r w:rsidR="0042671A" w:rsidRPr="00D76B3E">
        <w:rPr>
          <w:sz w:val="28"/>
          <w:szCs w:val="28"/>
        </w:rPr>
        <w:t xml:space="preserve">Bộ, cơ quan ngang bộ, </w:t>
      </w:r>
      <w:r w:rsidR="00CB7363" w:rsidRPr="00236AFE">
        <w:rPr>
          <w:sz w:val="28"/>
          <w:szCs w:val="28"/>
          <w:lang w:val="nl-NL"/>
        </w:rPr>
        <w:t>cơ quan thuộc Chính phủ, Viện trưởng Viện kiểm sát nhân dân tối cao</w:t>
      </w:r>
      <w:r w:rsidR="0025023C">
        <w:rPr>
          <w:sz w:val="28"/>
          <w:szCs w:val="28"/>
          <w:lang w:val="nl-NL"/>
        </w:rPr>
        <w:t xml:space="preserve">, </w:t>
      </w:r>
      <w:r w:rsidR="0042671A" w:rsidRPr="00D76B3E">
        <w:rPr>
          <w:sz w:val="28"/>
          <w:szCs w:val="28"/>
        </w:rPr>
        <w:t>Ủy ban nhân dân tỉnh</w:t>
      </w:r>
      <w:r w:rsidR="0021414E" w:rsidRPr="00D76B3E">
        <w:rPr>
          <w:sz w:val="28"/>
          <w:szCs w:val="28"/>
          <w:lang w:val="nl-NL"/>
        </w:rPr>
        <w:t>, thành phố</w:t>
      </w:r>
      <w:r w:rsidR="0042671A" w:rsidRPr="00D76B3E">
        <w:rPr>
          <w:sz w:val="28"/>
          <w:szCs w:val="28"/>
        </w:rPr>
        <w:t xml:space="preserve"> có trách nhiệm lập, đăng tải danh sách giám định viên tư pháp được bổ nhiệm và cấp thẻ trên cổng thông tin điện tử của mình, đồng thời gửi Bộ Tư pháp để </w:t>
      </w:r>
      <w:r w:rsidR="0021414E" w:rsidRPr="00D76B3E">
        <w:rPr>
          <w:sz w:val="28"/>
          <w:szCs w:val="28"/>
          <w:lang w:val="nl-NL"/>
        </w:rPr>
        <w:t>đăng tải</w:t>
      </w:r>
      <w:r w:rsidR="0042671A" w:rsidRPr="00D76B3E">
        <w:rPr>
          <w:sz w:val="28"/>
          <w:szCs w:val="28"/>
        </w:rPr>
        <w:t>.</w:t>
      </w:r>
    </w:p>
    <w:p w14:paraId="11BFD81C" w14:textId="540B685E" w:rsidR="00565B46" w:rsidRPr="00D76B3E" w:rsidRDefault="00565B46" w:rsidP="00236AFE">
      <w:pPr>
        <w:shd w:val="clear" w:color="auto" w:fill="FFFFFF"/>
        <w:spacing w:before="120" w:after="120" w:line="360" w:lineRule="exact"/>
        <w:ind w:firstLine="709"/>
        <w:jc w:val="both"/>
        <w:rPr>
          <w:rFonts w:asciiTheme="majorHAnsi" w:eastAsia="Times New Roman" w:hAnsiTheme="majorHAnsi" w:cstheme="majorHAnsi"/>
          <w:bCs/>
          <w:i/>
          <w:sz w:val="28"/>
          <w:szCs w:val="28"/>
          <w:lang w:val="nl-NL" w:eastAsia="vi-VN"/>
        </w:rPr>
      </w:pPr>
      <w:r w:rsidRPr="00D76B3E">
        <w:rPr>
          <w:rFonts w:asciiTheme="majorHAnsi" w:eastAsia="Times New Roman" w:hAnsiTheme="majorHAnsi" w:cstheme="majorHAnsi"/>
          <w:b/>
          <w:bCs/>
          <w:sz w:val="28"/>
          <w:szCs w:val="28"/>
          <w:lang w:val="nl-NL" w:eastAsia="vi-VN"/>
        </w:rPr>
        <w:t xml:space="preserve">Điều 4. Thẻ </w:t>
      </w:r>
      <w:r w:rsidR="00F72732" w:rsidRPr="00D76B3E">
        <w:rPr>
          <w:rFonts w:asciiTheme="majorHAnsi" w:eastAsia="Times New Roman" w:hAnsiTheme="majorHAnsi" w:cstheme="majorHAnsi"/>
          <w:b/>
          <w:bCs/>
          <w:sz w:val="28"/>
          <w:szCs w:val="28"/>
          <w:lang w:val="nl-NL" w:eastAsia="vi-VN"/>
        </w:rPr>
        <w:t>g</w:t>
      </w:r>
      <w:r w:rsidRPr="00D76B3E">
        <w:rPr>
          <w:rFonts w:asciiTheme="majorHAnsi" w:eastAsia="Times New Roman" w:hAnsiTheme="majorHAnsi" w:cstheme="majorHAnsi"/>
          <w:b/>
          <w:bCs/>
          <w:sz w:val="28"/>
          <w:szCs w:val="28"/>
          <w:lang w:val="nl-NL" w:eastAsia="vi-VN"/>
        </w:rPr>
        <w:t>iám định viên tư pháp</w:t>
      </w:r>
      <w:r w:rsidR="002275A5" w:rsidRPr="00D76B3E">
        <w:rPr>
          <w:rFonts w:asciiTheme="majorHAnsi" w:eastAsia="Times New Roman" w:hAnsiTheme="majorHAnsi" w:cstheme="majorHAnsi"/>
          <w:b/>
          <w:bCs/>
          <w:sz w:val="28"/>
          <w:szCs w:val="28"/>
          <w:lang w:val="nl-NL" w:eastAsia="vi-VN"/>
        </w:rPr>
        <w:t xml:space="preserve"> </w:t>
      </w:r>
    </w:p>
    <w:p w14:paraId="07D25C87" w14:textId="77777777" w:rsidR="00D77330" w:rsidRPr="00EF3D0A" w:rsidRDefault="00D77330" w:rsidP="00236AFE">
      <w:pPr>
        <w:spacing w:before="120" w:after="120" w:line="360" w:lineRule="exact"/>
        <w:ind w:firstLine="720"/>
        <w:jc w:val="both"/>
        <w:rPr>
          <w:rFonts w:ascii="Times New Roman" w:eastAsia="Times New Roman" w:hAnsi="Times New Roman" w:cs="Times New Roman"/>
          <w:sz w:val="28"/>
          <w:szCs w:val="28"/>
          <w:lang w:eastAsia="vi-VN"/>
        </w:rPr>
      </w:pPr>
      <w:bookmarkStart w:id="4" w:name="dieu_3"/>
      <w:r w:rsidRPr="00EF3D0A">
        <w:rPr>
          <w:rFonts w:ascii="Times New Roman" w:eastAsia="Times New Roman" w:hAnsi="Times New Roman" w:cs="Times New Roman"/>
          <w:bCs/>
          <w:sz w:val="28"/>
          <w:szCs w:val="28"/>
          <w:lang w:eastAsia="vi-VN"/>
        </w:rPr>
        <w:t>1. Thẻ giám định viên tư pháp</w:t>
      </w:r>
      <w:r w:rsidRPr="00EF3D0A">
        <w:rPr>
          <w:rFonts w:ascii="Times New Roman" w:eastAsia="Times New Roman" w:hAnsi="Times New Roman" w:cs="Times New Roman"/>
          <w:sz w:val="28"/>
          <w:szCs w:val="28"/>
          <w:lang w:eastAsia="vi-VN"/>
        </w:rPr>
        <w:t xml:space="preserve"> được cấp cho giám định viên tư pháp để sử dụng khi thực hiện quyền và nghĩa vụ của giám định viên tư pháp theo quy định của pháp luật.</w:t>
      </w:r>
    </w:p>
    <w:p w14:paraId="2C345CEB" w14:textId="77777777" w:rsidR="00D77330" w:rsidRPr="00EF3D0A" w:rsidRDefault="00D77330" w:rsidP="00236AFE">
      <w:pPr>
        <w:spacing w:before="120" w:after="120" w:line="360" w:lineRule="exact"/>
        <w:ind w:firstLine="720"/>
        <w:jc w:val="both"/>
        <w:rPr>
          <w:rFonts w:ascii="Times New Roman" w:eastAsia="Times New Roman" w:hAnsi="Times New Roman" w:cs="Times New Roman"/>
          <w:sz w:val="28"/>
          <w:szCs w:val="28"/>
          <w:lang w:eastAsia="vi-VN"/>
        </w:rPr>
      </w:pPr>
      <w:r w:rsidRPr="00EF3D0A">
        <w:rPr>
          <w:rFonts w:ascii="Times New Roman" w:eastAsia="Times New Roman" w:hAnsi="Times New Roman" w:cs="Times New Roman"/>
          <w:sz w:val="28"/>
          <w:szCs w:val="28"/>
          <w:lang w:eastAsia="vi-VN"/>
        </w:rPr>
        <w:t>2. Giám định viên tư pháp có trách nhiệm bảo quản, giữ gìn thẻ giám định viên tư pháp được cấp; không được tẩy xóa, sửa chữa, cho mượn hoặc sử dụng thẻ vào mục đích không đúng quy định.</w:t>
      </w:r>
    </w:p>
    <w:p w14:paraId="6FDD6DD9" w14:textId="77777777" w:rsidR="003E2A22" w:rsidRPr="00EF3D0A" w:rsidRDefault="00D77330" w:rsidP="00236AFE">
      <w:pPr>
        <w:spacing w:before="120" w:after="120" w:line="360" w:lineRule="exact"/>
        <w:ind w:firstLine="720"/>
        <w:jc w:val="both"/>
        <w:rPr>
          <w:rFonts w:ascii="Times New Roman" w:eastAsia="Times New Roman" w:hAnsi="Times New Roman" w:cs="Times New Roman"/>
          <w:sz w:val="28"/>
          <w:szCs w:val="28"/>
          <w:lang w:eastAsia="vi-VN"/>
        </w:rPr>
      </w:pPr>
      <w:r w:rsidRPr="00EF3D0A">
        <w:rPr>
          <w:rFonts w:ascii="Times New Roman" w:eastAsia="Times New Roman" w:hAnsi="Times New Roman" w:cs="Times New Roman"/>
          <w:bCs/>
          <w:sz w:val="28"/>
          <w:szCs w:val="28"/>
          <w:lang w:eastAsia="vi-VN"/>
        </w:rPr>
        <w:t>3. Nội dung thẻ giám định viên tư pháp</w:t>
      </w:r>
      <w:r w:rsidRPr="00EF3D0A">
        <w:rPr>
          <w:rFonts w:ascii="Times New Roman" w:eastAsia="Times New Roman" w:hAnsi="Times New Roman" w:cs="Times New Roman"/>
          <w:sz w:val="28"/>
          <w:szCs w:val="28"/>
          <w:lang w:eastAsia="vi-VN"/>
        </w:rPr>
        <w:t xml:space="preserve"> bao gồm các thông tin cơ bản sau đây:</w:t>
      </w:r>
    </w:p>
    <w:p w14:paraId="1CCC0CCE" w14:textId="77777777" w:rsidR="003E2A22" w:rsidRPr="00EF3D0A" w:rsidRDefault="003E2A22" w:rsidP="00236AFE">
      <w:pPr>
        <w:spacing w:before="120" w:after="120" w:line="360" w:lineRule="exact"/>
        <w:ind w:firstLine="720"/>
        <w:jc w:val="both"/>
        <w:rPr>
          <w:rFonts w:ascii="Times New Roman" w:eastAsia="Times New Roman" w:hAnsi="Times New Roman" w:cs="Times New Roman"/>
          <w:sz w:val="28"/>
          <w:szCs w:val="28"/>
          <w:lang w:eastAsia="vi-VN"/>
        </w:rPr>
      </w:pPr>
      <w:r w:rsidRPr="00EF3D0A">
        <w:rPr>
          <w:rFonts w:ascii="Times New Roman" w:eastAsia="Times New Roman" w:hAnsi="Times New Roman" w:cs="Times New Roman"/>
          <w:sz w:val="28"/>
          <w:szCs w:val="28"/>
          <w:lang w:eastAsia="vi-VN"/>
        </w:rPr>
        <w:t>a) Số, ký hiệu thẻ giám định viên tư pháp;</w:t>
      </w:r>
    </w:p>
    <w:p w14:paraId="5B13EEC3" w14:textId="77777777" w:rsidR="003E2A22" w:rsidRPr="00EF3D0A" w:rsidRDefault="003E2A22" w:rsidP="00236AFE">
      <w:pPr>
        <w:spacing w:before="120" w:after="120" w:line="360" w:lineRule="exact"/>
        <w:ind w:firstLine="720"/>
        <w:jc w:val="both"/>
        <w:rPr>
          <w:rFonts w:ascii="Times New Roman" w:eastAsia="Times New Roman" w:hAnsi="Times New Roman" w:cs="Times New Roman"/>
          <w:sz w:val="28"/>
          <w:szCs w:val="28"/>
          <w:lang w:eastAsia="vi-VN"/>
        </w:rPr>
      </w:pPr>
      <w:r w:rsidRPr="00EF3D0A">
        <w:rPr>
          <w:rFonts w:ascii="Times New Roman" w:eastAsia="Times New Roman" w:hAnsi="Times New Roman" w:cs="Times New Roman"/>
          <w:sz w:val="28"/>
          <w:szCs w:val="28"/>
          <w:lang w:eastAsia="vi-VN"/>
        </w:rPr>
        <w:t>b) Họ tên, ngày, tháng, năm sinh của giám định viên tư pháp;</w:t>
      </w:r>
    </w:p>
    <w:p w14:paraId="26BB83F6" w14:textId="77777777" w:rsidR="003E2A22" w:rsidRPr="00EF3D0A" w:rsidRDefault="003E2A22" w:rsidP="00236AFE">
      <w:pPr>
        <w:spacing w:before="120" w:after="120" w:line="360" w:lineRule="exact"/>
        <w:ind w:firstLine="720"/>
        <w:jc w:val="both"/>
        <w:rPr>
          <w:rFonts w:ascii="Times New Roman" w:eastAsia="Times New Roman" w:hAnsi="Times New Roman" w:cs="Times New Roman"/>
          <w:sz w:val="28"/>
          <w:szCs w:val="28"/>
          <w:lang w:eastAsia="vi-VN"/>
        </w:rPr>
      </w:pPr>
      <w:r w:rsidRPr="00EF3D0A">
        <w:rPr>
          <w:rFonts w:ascii="Times New Roman" w:eastAsia="Times New Roman" w:hAnsi="Times New Roman" w:cs="Times New Roman"/>
          <w:sz w:val="28"/>
          <w:szCs w:val="28"/>
          <w:lang w:eastAsia="vi-VN"/>
        </w:rPr>
        <w:t>c) Lĩnh vực hoặc chuyên ngành giám định;</w:t>
      </w:r>
    </w:p>
    <w:p w14:paraId="02C23509" w14:textId="77777777" w:rsidR="003E2A22" w:rsidRPr="00EF3D0A" w:rsidRDefault="003E2A22" w:rsidP="00236AFE">
      <w:pPr>
        <w:spacing w:before="120" w:after="120" w:line="360" w:lineRule="exact"/>
        <w:ind w:firstLine="720"/>
        <w:jc w:val="both"/>
        <w:rPr>
          <w:rFonts w:ascii="Times New Roman" w:eastAsia="Times New Roman" w:hAnsi="Times New Roman" w:cs="Times New Roman"/>
          <w:sz w:val="28"/>
          <w:szCs w:val="28"/>
          <w:lang w:eastAsia="vi-VN"/>
        </w:rPr>
      </w:pPr>
      <w:r w:rsidRPr="00EF3D0A">
        <w:rPr>
          <w:rFonts w:ascii="Times New Roman" w:eastAsia="Times New Roman" w:hAnsi="Times New Roman" w:cs="Times New Roman"/>
          <w:sz w:val="28"/>
          <w:szCs w:val="28"/>
          <w:lang w:eastAsia="vi-VN"/>
        </w:rPr>
        <w:t>d) Nơi công tác của giám định viên tư pháp;</w:t>
      </w:r>
    </w:p>
    <w:p w14:paraId="6F794460" w14:textId="77777777" w:rsidR="003E2A22" w:rsidRPr="00EF3D0A" w:rsidRDefault="003E2A22" w:rsidP="00236AFE">
      <w:pPr>
        <w:spacing w:before="120" w:after="120" w:line="360" w:lineRule="exact"/>
        <w:ind w:firstLine="720"/>
        <w:rPr>
          <w:rFonts w:ascii="Times New Roman" w:eastAsia="Times New Roman" w:hAnsi="Times New Roman" w:cs="Times New Roman"/>
          <w:sz w:val="28"/>
          <w:szCs w:val="28"/>
          <w:lang w:eastAsia="vi-VN"/>
        </w:rPr>
      </w:pPr>
      <w:r w:rsidRPr="00EF3D0A">
        <w:rPr>
          <w:rFonts w:ascii="Times New Roman" w:eastAsia="Times New Roman" w:hAnsi="Times New Roman" w:cs="Times New Roman"/>
          <w:sz w:val="28"/>
          <w:szCs w:val="28"/>
          <w:lang w:eastAsia="vi-VN"/>
        </w:rPr>
        <w:t>đ) Nơi cấp, ngày, tháng, năm cấp thẻ.</w:t>
      </w:r>
    </w:p>
    <w:p w14:paraId="1A411A3B" w14:textId="45AD3ECD" w:rsidR="00D77330" w:rsidRPr="00EF3D0A" w:rsidRDefault="00D77330" w:rsidP="00236AFE">
      <w:pPr>
        <w:spacing w:before="120" w:after="120" w:line="360" w:lineRule="exact"/>
        <w:ind w:firstLine="720"/>
        <w:jc w:val="both"/>
        <w:rPr>
          <w:rFonts w:ascii="Times New Roman" w:eastAsia="Times New Roman" w:hAnsi="Times New Roman" w:cs="Times New Roman"/>
          <w:sz w:val="28"/>
          <w:szCs w:val="28"/>
          <w:lang w:eastAsia="vi-VN"/>
        </w:rPr>
      </w:pPr>
      <w:r w:rsidRPr="00EF3D0A">
        <w:rPr>
          <w:rFonts w:ascii="Times New Roman" w:eastAsia="Times New Roman" w:hAnsi="Times New Roman" w:cs="Times New Roman"/>
          <w:bCs/>
          <w:sz w:val="28"/>
          <w:szCs w:val="28"/>
          <w:lang w:eastAsia="vi-VN"/>
        </w:rPr>
        <w:lastRenderedPageBreak/>
        <w:t>4. Hình dáng, kích thước, bố cục, màu sắc, kỹ thuật thể hiện, phông chữ, nội dung chi tiết và mẫu thẻ giám định viên tư pháp</w:t>
      </w:r>
      <w:r w:rsidRPr="00EF3D0A">
        <w:rPr>
          <w:rFonts w:ascii="Times New Roman" w:eastAsia="Times New Roman" w:hAnsi="Times New Roman" w:cs="Times New Roman"/>
          <w:sz w:val="28"/>
          <w:szCs w:val="28"/>
          <w:lang w:eastAsia="vi-VN"/>
        </w:rPr>
        <w:t xml:space="preserve"> được thực hiện theo </w:t>
      </w:r>
      <w:r w:rsidRPr="00D76B3E">
        <w:rPr>
          <w:rFonts w:ascii="Times New Roman" w:eastAsia="Times New Roman" w:hAnsi="Times New Roman" w:cs="Times New Roman"/>
          <w:bCs/>
          <w:sz w:val="28"/>
          <w:szCs w:val="28"/>
          <w:lang w:eastAsia="vi-VN"/>
        </w:rPr>
        <w:t xml:space="preserve">Phụ lục </w:t>
      </w:r>
      <w:r w:rsidR="00F72732" w:rsidRPr="00D76B3E">
        <w:rPr>
          <w:rFonts w:ascii="Times New Roman" w:eastAsia="Times New Roman" w:hAnsi="Times New Roman" w:cs="Times New Roman"/>
          <w:bCs/>
          <w:sz w:val="28"/>
          <w:szCs w:val="28"/>
          <w:lang w:eastAsia="vi-VN"/>
        </w:rPr>
        <w:t xml:space="preserve">I </w:t>
      </w:r>
      <w:r w:rsidRPr="00D76B3E">
        <w:rPr>
          <w:rFonts w:ascii="Times New Roman" w:eastAsia="Times New Roman" w:hAnsi="Times New Roman" w:cs="Times New Roman"/>
          <w:bCs/>
          <w:sz w:val="28"/>
          <w:szCs w:val="28"/>
          <w:lang w:eastAsia="vi-VN"/>
        </w:rPr>
        <w:t>ban hành kèm theo Nghị định này</w:t>
      </w:r>
      <w:r w:rsidRPr="00D76B3E">
        <w:rPr>
          <w:rFonts w:ascii="Times New Roman" w:eastAsia="Times New Roman" w:hAnsi="Times New Roman" w:cs="Times New Roman"/>
          <w:sz w:val="28"/>
          <w:szCs w:val="28"/>
          <w:lang w:eastAsia="vi-VN"/>
        </w:rPr>
        <w:t>.</w:t>
      </w:r>
    </w:p>
    <w:p w14:paraId="4E97FD82" w14:textId="784E473F" w:rsidR="00B81074" w:rsidRPr="00D76B3E" w:rsidRDefault="00B81074" w:rsidP="00236AFE">
      <w:pPr>
        <w:shd w:val="clear" w:color="auto" w:fill="FFFFFF"/>
        <w:spacing w:before="120" w:after="120" w:line="360" w:lineRule="exact"/>
        <w:ind w:firstLine="720"/>
        <w:jc w:val="both"/>
        <w:rPr>
          <w:rFonts w:asciiTheme="majorHAnsi" w:eastAsia="Times New Roman" w:hAnsiTheme="majorHAnsi" w:cstheme="majorHAnsi"/>
          <w:b/>
          <w:bCs/>
          <w:sz w:val="28"/>
          <w:szCs w:val="28"/>
          <w:lang w:val="nl-NL" w:eastAsia="vi-VN"/>
        </w:rPr>
      </w:pPr>
      <w:r w:rsidRPr="00D76B3E">
        <w:rPr>
          <w:rFonts w:asciiTheme="majorHAnsi" w:eastAsia="Times New Roman" w:hAnsiTheme="majorHAnsi" w:cstheme="majorHAnsi"/>
          <w:b/>
          <w:bCs/>
          <w:sz w:val="28"/>
          <w:szCs w:val="28"/>
          <w:lang w:val="nl-NL" w:eastAsia="vi-VN"/>
        </w:rPr>
        <w:t>Điều 5.</w:t>
      </w:r>
      <w:r w:rsidR="00DB7518" w:rsidRPr="00D76B3E">
        <w:rPr>
          <w:rFonts w:asciiTheme="majorHAnsi" w:eastAsia="Times New Roman" w:hAnsiTheme="majorHAnsi" w:cstheme="majorHAnsi"/>
          <w:b/>
          <w:bCs/>
          <w:sz w:val="28"/>
          <w:szCs w:val="28"/>
          <w:lang w:val="nl-NL" w:eastAsia="vi-VN"/>
        </w:rPr>
        <w:t xml:space="preserve"> Trình tự, thủ tục miễn nhiệm giám định viên tư pháp và thu hồi thẻ giám định viên tư pháp </w:t>
      </w:r>
    </w:p>
    <w:p w14:paraId="37E54748" w14:textId="77777777" w:rsidR="003E2A22" w:rsidRPr="00D76B3E" w:rsidRDefault="00C1658D" w:rsidP="00236AFE">
      <w:pPr>
        <w:shd w:val="clear" w:color="auto" w:fill="FFFFFF"/>
        <w:spacing w:before="120" w:after="120" w:line="360" w:lineRule="exact"/>
        <w:ind w:firstLine="720"/>
        <w:jc w:val="both"/>
        <w:rPr>
          <w:rFonts w:asciiTheme="majorHAnsi" w:eastAsia="Times New Roman" w:hAnsiTheme="majorHAnsi" w:cstheme="majorHAnsi"/>
          <w:sz w:val="28"/>
          <w:szCs w:val="28"/>
          <w:lang w:eastAsia="vi-VN"/>
        </w:rPr>
      </w:pPr>
      <w:r w:rsidRPr="00D76B3E">
        <w:rPr>
          <w:rFonts w:asciiTheme="majorHAnsi" w:eastAsia="Times New Roman" w:hAnsiTheme="majorHAnsi" w:cstheme="majorHAnsi"/>
          <w:sz w:val="28"/>
          <w:szCs w:val="28"/>
          <w:lang w:val="nl-NL" w:eastAsia="vi-VN"/>
        </w:rPr>
        <w:t>1</w:t>
      </w:r>
      <w:r w:rsidR="003E2A22" w:rsidRPr="00D76B3E">
        <w:rPr>
          <w:rFonts w:asciiTheme="majorHAnsi" w:eastAsia="Times New Roman" w:hAnsiTheme="majorHAnsi" w:cstheme="majorHAnsi"/>
          <w:sz w:val="28"/>
          <w:szCs w:val="28"/>
          <w:lang w:val="nl-NL" w:eastAsia="vi-VN"/>
        </w:rPr>
        <w:t>. Hồ sơ đề nghị miễn nhiệm giám định viên tư pháp bao gồm:</w:t>
      </w:r>
    </w:p>
    <w:p w14:paraId="71EC73F0" w14:textId="77777777" w:rsidR="003E2A22" w:rsidRPr="00D76B3E" w:rsidRDefault="003E2A22" w:rsidP="00236AFE">
      <w:pPr>
        <w:shd w:val="clear" w:color="auto" w:fill="FFFFFF"/>
        <w:spacing w:before="120" w:after="120" w:line="360" w:lineRule="exact"/>
        <w:ind w:firstLine="720"/>
        <w:jc w:val="both"/>
        <w:rPr>
          <w:rFonts w:asciiTheme="majorHAnsi" w:eastAsia="Times New Roman" w:hAnsiTheme="majorHAnsi" w:cstheme="majorHAnsi"/>
          <w:sz w:val="28"/>
          <w:szCs w:val="28"/>
          <w:lang w:eastAsia="vi-VN"/>
        </w:rPr>
      </w:pPr>
      <w:r w:rsidRPr="00D76B3E">
        <w:rPr>
          <w:rFonts w:asciiTheme="majorHAnsi" w:eastAsia="Times New Roman" w:hAnsiTheme="majorHAnsi" w:cstheme="majorHAnsi"/>
          <w:sz w:val="28"/>
          <w:szCs w:val="28"/>
          <w:lang w:val="nl-NL" w:eastAsia="vi-VN"/>
        </w:rPr>
        <w:t>a) Văn bản đề nghị miễn nhiệm giám định viên tư pháp của cơ quan, tổ chức quản lý giám định viên tư pháp hoặc đơn xin miễn nhiệm của giám định viên tư pháp;</w:t>
      </w:r>
    </w:p>
    <w:p w14:paraId="1728B5C7" w14:textId="77777777" w:rsidR="003E2A22" w:rsidRPr="00D76B3E" w:rsidRDefault="003E2A22" w:rsidP="00236AFE">
      <w:pPr>
        <w:shd w:val="clear" w:color="auto" w:fill="FFFFFF"/>
        <w:spacing w:before="120" w:after="120" w:line="360" w:lineRule="exact"/>
        <w:ind w:firstLine="720"/>
        <w:jc w:val="both"/>
        <w:rPr>
          <w:rFonts w:asciiTheme="majorHAnsi" w:eastAsia="Times New Roman" w:hAnsiTheme="majorHAnsi" w:cstheme="majorHAnsi"/>
          <w:sz w:val="28"/>
          <w:szCs w:val="28"/>
          <w:lang w:eastAsia="vi-VN"/>
        </w:rPr>
      </w:pPr>
      <w:r w:rsidRPr="00D76B3E">
        <w:rPr>
          <w:rFonts w:asciiTheme="majorHAnsi" w:eastAsia="Times New Roman" w:hAnsiTheme="majorHAnsi" w:cstheme="majorHAnsi"/>
          <w:sz w:val="28"/>
          <w:szCs w:val="28"/>
          <w:lang w:val="nl-NL" w:eastAsia="vi-VN"/>
        </w:rPr>
        <w:t xml:space="preserve">b) Văn bản, giấy tờ chứng minh giám định viên tư pháp thuộc một trong các trường hợp quy định tại khoản </w:t>
      </w:r>
      <w:r w:rsidR="00C1658D" w:rsidRPr="00D76B3E">
        <w:rPr>
          <w:rFonts w:asciiTheme="majorHAnsi" w:eastAsia="Times New Roman" w:hAnsiTheme="majorHAnsi" w:cstheme="majorHAnsi"/>
          <w:sz w:val="28"/>
          <w:szCs w:val="28"/>
          <w:lang w:val="nl-NL" w:eastAsia="vi-VN"/>
        </w:rPr>
        <w:t>4</w:t>
      </w:r>
      <w:r w:rsidRPr="00D76B3E">
        <w:rPr>
          <w:rFonts w:asciiTheme="majorHAnsi" w:eastAsia="Times New Roman" w:hAnsiTheme="majorHAnsi" w:cstheme="majorHAnsi"/>
          <w:sz w:val="28"/>
          <w:szCs w:val="28"/>
          <w:lang w:val="nl-NL" w:eastAsia="vi-VN"/>
        </w:rPr>
        <w:t xml:space="preserve"> Điều </w:t>
      </w:r>
      <w:r w:rsidR="00C1658D" w:rsidRPr="00D76B3E">
        <w:rPr>
          <w:rFonts w:asciiTheme="majorHAnsi" w:eastAsia="Times New Roman" w:hAnsiTheme="majorHAnsi" w:cstheme="majorHAnsi"/>
          <w:sz w:val="28"/>
          <w:szCs w:val="28"/>
          <w:lang w:val="nl-NL" w:eastAsia="vi-VN"/>
        </w:rPr>
        <w:t>11 của Luật Giám định tư pháp.</w:t>
      </w:r>
    </w:p>
    <w:p w14:paraId="0FD242E0" w14:textId="77777777" w:rsidR="003E2A22" w:rsidRPr="00D76B3E" w:rsidRDefault="00C1658D" w:rsidP="00236AFE">
      <w:pPr>
        <w:shd w:val="clear" w:color="auto" w:fill="FFFFFF"/>
        <w:spacing w:before="120" w:after="120" w:line="360" w:lineRule="exact"/>
        <w:ind w:firstLine="720"/>
        <w:jc w:val="both"/>
        <w:rPr>
          <w:rFonts w:asciiTheme="majorHAnsi" w:eastAsia="Times New Roman" w:hAnsiTheme="majorHAnsi" w:cstheme="majorHAnsi"/>
          <w:sz w:val="28"/>
          <w:szCs w:val="28"/>
          <w:lang w:val="nl-NL" w:eastAsia="vi-VN"/>
        </w:rPr>
      </w:pPr>
      <w:r w:rsidRPr="00D76B3E">
        <w:rPr>
          <w:rFonts w:asciiTheme="majorHAnsi" w:eastAsia="Times New Roman" w:hAnsiTheme="majorHAnsi" w:cstheme="majorHAnsi"/>
          <w:sz w:val="28"/>
          <w:szCs w:val="28"/>
          <w:lang w:val="nl-NL" w:eastAsia="vi-VN"/>
        </w:rPr>
        <w:t>2</w:t>
      </w:r>
      <w:r w:rsidR="003E2A22" w:rsidRPr="00D76B3E">
        <w:rPr>
          <w:rFonts w:asciiTheme="majorHAnsi" w:eastAsia="Times New Roman" w:hAnsiTheme="majorHAnsi" w:cstheme="majorHAnsi"/>
          <w:sz w:val="28"/>
          <w:szCs w:val="28"/>
          <w:lang w:val="nl-NL" w:eastAsia="vi-VN"/>
        </w:rPr>
        <w:t>. Bộ trưởng, Thủ trưởng cơ quan ngang bộ</w:t>
      </w:r>
      <w:r w:rsidRPr="00D76B3E">
        <w:rPr>
          <w:rFonts w:asciiTheme="majorHAnsi" w:eastAsia="Times New Roman" w:hAnsiTheme="majorHAnsi" w:cstheme="majorHAnsi"/>
          <w:sz w:val="28"/>
          <w:szCs w:val="28"/>
          <w:lang w:val="nl-NL" w:eastAsia="vi-VN"/>
        </w:rPr>
        <w:t xml:space="preserve">, cơ quan thuộc Chính phủ, Viện trưởng Viện kiểm sát nhân dân tối cao miễn nhiệm giám định viên tư pháp </w:t>
      </w:r>
      <w:r w:rsidR="003E2A22" w:rsidRPr="00D76B3E">
        <w:rPr>
          <w:rFonts w:asciiTheme="majorHAnsi" w:eastAsia="Times New Roman" w:hAnsiTheme="majorHAnsi" w:cstheme="majorHAnsi"/>
          <w:sz w:val="28"/>
          <w:szCs w:val="28"/>
          <w:lang w:val="nl-NL" w:eastAsia="vi-VN"/>
        </w:rPr>
        <w:t>theo đề nghị của Thủ trưởng đơn vị thuộc bộ, cơ quan ngang bộ</w:t>
      </w:r>
      <w:r w:rsidRPr="00D76B3E">
        <w:rPr>
          <w:rFonts w:asciiTheme="majorHAnsi" w:eastAsia="Times New Roman" w:hAnsiTheme="majorHAnsi" w:cstheme="majorHAnsi"/>
          <w:sz w:val="28"/>
          <w:szCs w:val="28"/>
          <w:lang w:val="nl-NL" w:eastAsia="vi-VN"/>
        </w:rPr>
        <w:t>,</w:t>
      </w:r>
      <w:r w:rsidR="003E2A22" w:rsidRPr="00D76B3E">
        <w:rPr>
          <w:rFonts w:asciiTheme="majorHAnsi" w:eastAsia="Times New Roman" w:hAnsiTheme="majorHAnsi" w:cstheme="majorHAnsi"/>
          <w:sz w:val="28"/>
          <w:szCs w:val="28"/>
          <w:lang w:val="nl-NL" w:eastAsia="vi-VN"/>
        </w:rPr>
        <w:t xml:space="preserve"> </w:t>
      </w:r>
      <w:r w:rsidRPr="00D76B3E">
        <w:rPr>
          <w:rFonts w:asciiTheme="majorHAnsi" w:eastAsia="Times New Roman" w:hAnsiTheme="majorHAnsi" w:cstheme="majorHAnsi"/>
          <w:sz w:val="28"/>
          <w:szCs w:val="28"/>
          <w:lang w:val="nl-NL" w:eastAsia="vi-VN"/>
        </w:rPr>
        <w:t xml:space="preserve">cơ quan thuộc Chính phủ, Viện kiểm sát nhân dân tối cao </w:t>
      </w:r>
      <w:r w:rsidR="003E2A22" w:rsidRPr="00D76B3E">
        <w:rPr>
          <w:rFonts w:asciiTheme="majorHAnsi" w:eastAsia="Times New Roman" w:hAnsiTheme="majorHAnsi" w:cstheme="majorHAnsi"/>
          <w:sz w:val="28"/>
          <w:szCs w:val="28"/>
          <w:lang w:val="nl-NL" w:eastAsia="vi-VN"/>
        </w:rPr>
        <w:t>được giao quản lý hoạt động giám định tư pháp.</w:t>
      </w:r>
    </w:p>
    <w:p w14:paraId="105C4BF7" w14:textId="77777777" w:rsidR="003E2A22" w:rsidRPr="00D76B3E" w:rsidRDefault="003E2A22" w:rsidP="00236AFE">
      <w:pPr>
        <w:shd w:val="clear" w:color="auto" w:fill="FFFFFF"/>
        <w:spacing w:before="120" w:after="120" w:line="360" w:lineRule="exact"/>
        <w:ind w:firstLine="720"/>
        <w:jc w:val="both"/>
        <w:rPr>
          <w:rFonts w:asciiTheme="majorHAnsi" w:eastAsia="Times New Roman" w:hAnsiTheme="majorHAnsi" w:cstheme="majorHAnsi"/>
          <w:sz w:val="28"/>
          <w:szCs w:val="28"/>
          <w:lang w:eastAsia="vi-VN"/>
        </w:rPr>
      </w:pPr>
      <w:r w:rsidRPr="00D76B3E">
        <w:rPr>
          <w:rFonts w:asciiTheme="majorHAnsi" w:eastAsia="Times New Roman" w:hAnsiTheme="majorHAnsi" w:cstheme="majorHAnsi"/>
          <w:sz w:val="28"/>
          <w:szCs w:val="28"/>
          <w:lang w:val="nl-NL" w:eastAsia="vi-VN"/>
        </w:rPr>
        <w:t>Chủ tịch Ủy ban nhân dân tỉnh</w:t>
      </w:r>
      <w:r w:rsidR="00C1658D" w:rsidRPr="00D76B3E">
        <w:rPr>
          <w:rFonts w:asciiTheme="majorHAnsi" w:eastAsia="Times New Roman" w:hAnsiTheme="majorHAnsi" w:cstheme="majorHAnsi"/>
          <w:sz w:val="28"/>
          <w:szCs w:val="28"/>
          <w:lang w:val="nl-NL" w:eastAsia="vi-VN"/>
        </w:rPr>
        <w:t>, thành phố</w:t>
      </w:r>
      <w:r w:rsidRPr="00D76B3E">
        <w:rPr>
          <w:rFonts w:asciiTheme="majorHAnsi" w:eastAsia="Times New Roman" w:hAnsiTheme="majorHAnsi" w:cstheme="majorHAnsi"/>
          <w:sz w:val="28"/>
          <w:szCs w:val="28"/>
          <w:lang w:val="nl-NL" w:eastAsia="vi-VN"/>
        </w:rPr>
        <w:t xml:space="preserve"> miễn nhiệm giám định viên tư pháp ở địa phương theo đề nghị của người đứng đầu cơ quan chuyên môn thuộc Ủy ban nhân dân tỉnh</w:t>
      </w:r>
      <w:r w:rsidR="00C1658D" w:rsidRPr="00D76B3E">
        <w:rPr>
          <w:rFonts w:asciiTheme="majorHAnsi" w:eastAsia="Times New Roman" w:hAnsiTheme="majorHAnsi" w:cstheme="majorHAnsi"/>
          <w:sz w:val="28"/>
          <w:szCs w:val="28"/>
          <w:lang w:val="nl-NL" w:eastAsia="vi-VN"/>
        </w:rPr>
        <w:t>, thành phố</w:t>
      </w:r>
      <w:r w:rsidRPr="00D76B3E">
        <w:rPr>
          <w:rFonts w:asciiTheme="majorHAnsi" w:eastAsia="Times New Roman" w:hAnsiTheme="majorHAnsi" w:cstheme="majorHAnsi"/>
          <w:sz w:val="28"/>
          <w:szCs w:val="28"/>
          <w:lang w:val="nl-NL" w:eastAsia="vi-VN"/>
        </w:rPr>
        <w:t xml:space="preserve"> quản lý lĩnh vực giám định tư pháp sau khi thống nhất ý kiến với Giám đốc Sở Tư pháp.</w:t>
      </w:r>
    </w:p>
    <w:p w14:paraId="3FDB0C3C" w14:textId="7F527D58" w:rsidR="003E2A22" w:rsidRPr="00D76B3E" w:rsidRDefault="00C1658D" w:rsidP="00236AFE">
      <w:pPr>
        <w:shd w:val="clear" w:color="auto" w:fill="FFFFFF"/>
        <w:spacing w:before="120" w:after="120" w:line="360" w:lineRule="exact"/>
        <w:ind w:firstLine="720"/>
        <w:jc w:val="both"/>
        <w:rPr>
          <w:rFonts w:asciiTheme="majorHAnsi" w:eastAsia="Times New Roman" w:hAnsiTheme="majorHAnsi" w:cstheme="majorHAnsi"/>
          <w:sz w:val="28"/>
          <w:szCs w:val="28"/>
          <w:lang w:val="nl-NL" w:eastAsia="vi-VN"/>
        </w:rPr>
      </w:pPr>
      <w:r w:rsidRPr="00D76B3E">
        <w:rPr>
          <w:rFonts w:asciiTheme="majorHAnsi" w:eastAsia="Times New Roman" w:hAnsiTheme="majorHAnsi" w:cstheme="majorHAnsi"/>
          <w:sz w:val="28"/>
          <w:szCs w:val="28"/>
          <w:lang w:val="nl-NL" w:eastAsia="vi-VN"/>
        </w:rPr>
        <w:t>3</w:t>
      </w:r>
      <w:r w:rsidR="003E2A22" w:rsidRPr="00D76B3E">
        <w:rPr>
          <w:rFonts w:asciiTheme="majorHAnsi" w:eastAsia="Times New Roman" w:hAnsiTheme="majorHAnsi" w:cstheme="majorHAnsi"/>
          <w:sz w:val="28"/>
          <w:szCs w:val="28"/>
          <w:lang w:val="nl-NL" w:eastAsia="vi-VN"/>
        </w:rPr>
        <w:t>. Trong thời hạn 10 ngày</w:t>
      </w:r>
      <w:r w:rsidR="00D4320B">
        <w:rPr>
          <w:rFonts w:asciiTheme="majorHAnsi" w:eastAsia="Times New Roman" w:hAnsiTheme="majorHAnsi" w:cstheme="majorHAnsi"/>
          <w:sz w:val="28"/>
          <w:szCs w:val="28"/>
          <w:lang w:val="nl-NL" w:eastAsia="vi-VN"/>
        </w:rPr>
        <w:t xml:space="preserve"> làm việc</w:t>
      </w:r>
      <w:r w:rsidR="003E2A22" w:rsidRPr="00D76B3E">
        <w:rPr>
          <w:rFonts w:asciiTheme="majorHAnsi" w:eastAsia="Times New Roman" w:hAnsiTheme="majorHAnsi" w:cstheme="majorHAnsi"/>
          <w:sz w:val="28"/>
          <w:szCs w:val="28"/>
          <w:lang w:val="nl-NL" w:eastAsia="vi-VN"/>
        </w:rPr>
        <w:t xml:space="preserve">, kể từ ngày nhận được hồ sơ hợp lệ, Bộ trưởng, Thủ trưởng cơ quan ngang bộ, </w:t>
      </w:r>
      <w:r w:rsidRPr="00D76B3E">
        <w:rPr>
          <w:rFonts w:asciiTheme="majorHAnsi" w:eastAsia="Times New Roman" w:hAnsiTheme="majorHAnsi" w:cstheme="majorHAnsi"/>
          <w:sz w:val="28"/>
          <w:szCs w:val="28"/>
          <w:lang w:val="nl-NL" w:eastAsia="vi-VN"/>
        </w:rPr>
        <w:t xml:space="preserve">cơ quan thuộc Chính phủ, </w:t>
      </w:r>
      <w:r w:rsidR="00713343" w:rsidRPr="00D76B3E">
        <w:rPr>
          <w:rFonts w:asciiTheme="majorHAnsi" w:eastAsia="Times New Roman" w:hAnsiTheme="majorHAnsi" w:cstheme="majorHAnsi"/>
          <w:sz w:val="28"/>
          <w:szCs w:val="28"/>
          <w:lang w:val="nl-NL" w:eastAsia="vi-VN"/>
        </w:rPr>
        <w:t xml:space="preserve">Viện trưởng Viện kiểm sát nhân dân tối cao, Chủ tịch Ủy ban nhân dân tỉnh, thành phố </w:t>
      </w:r>
      <w:r w:rsidR="003E2A22" w:rsidRPr="00D76B3E">
        <w:rPr>
          <w:rFonts w:asciiTheme="majorHAnsi" w:eastAsia="Times New Roman" w:hAnsiTheme="majorHAnsi" w:cstheme="majorHAnsi"/>
          <w:sz w:val="28"/>
          <w:szCs w:val="28"/>
          <w:lang w:val="nl-NL" w:eastAsia="vi-VN"/>
        </w:rPr>
        <w:t xml:space="preserve">xem xét, quyết định miễn nhiệm giám định viên tư pháp, thu hồi thẻ giám định viên tư pháp và điều chỉnh danh sách giám định viên tư pháp trên cổng thông tin điện tử của </w:t>
      </w:r>
      <w:r w:rsidR="00713343" w:rsidRPr="00D76B3E">
        <w:rPr>
          <w:rFonts w:asciiTheme="majorHAnsi" w:eastAsia="Times New Roman" w:hAnsiTheme="majorHAnsi" w:cstheme="majorHAnsi"/>
          <w:sz w:val="28"/>
          <w:szCs w:val="28"/>
          <w:lang w:val="nl-NL" w:eastAsia="vi-VN"/>
        </w:rPr>
        <w:t xml:space="preserve">cơ quan mình, </w:t>
      </w:r>
      <w:r w:rsidR="003E2A22" w:rsidRPr="00D76B3E">
        <w:rPr>
          <w:rFonts w:asciiTheme="majorHAnsi" w:eastAsia="Times New Roman" w:hAnsiTheme="majorHAnsi" w:cstheme="majorHAnsi"/>
          <w:sz w:val="28"/>
          <w:szCs w:val="28"/>
          <w:lang w:val="nl-NL" w:eastAsia="vi-VN"/>
        </w:rPr>
        <w:t>đồng thời gửi Bộ Tư pháp để điều chỉnh</w:t>
      </w:r>
      <w:r w:rsidR="00F72732" w:rsidRPr="00D76B3E">
        <w:rPr>
          <w:rFonts w:asciiTheme="majorHAnsi" w:eastAsia="Times New Roman" w:hAnsiTheme="majorHAnsi" w:cstheme="majorHAnsi"/>
          <w:sz w:val="28"/>
          <w:szCs w:val="28"/>
          <w:lang w:val="nl-NL" w:eastAsia="vi-VN"/>
        </w:rPr>
        <w:t>, cập nhật.</w:t>
      </w:r>
    </w:p>
    <w:p w14:paraId="51713AE7" w14:textId="65364D6D" w:rsidR="00DB7518" w:rsidRPr="00D76B3E" w:rsidRDefault="00DB7518" w:rsidP="00236AFE">
      <w:pPr>
        <w:shd w:val="clear" w:color="auto" w:fill="FFFFFF"/>
        <w:spacing w:before="120" w:after="120" w:line="360" w:lineRule="exact"/>
        <w:ind w:firstLine="709"/>
        <w:jc w:val="both"/>
        <w:rPr>
          <w:rFonts w:asciiTheme="majorHAnsi" w:eastAsia="Times New Roman" w:hAnsiTheme="majorHAnsi" w:cstheme="majorHAnsi"/>
          <w:bCs/>
          <w:sz w:val="28"/>
          <w:szCs w:val="28"/>
          <w:lang w:val="nl-NL" w:eastAsia="vi-VN"/>
        </w:rPr>
      </w:pPr>
      <w:r w:rsidRPr="00D76B3E">
        <w:rPr>
          <w:rFonts w:asciiTheme="majorHAnsi" w:eastAsia="Times New Roman" w:hAnsiTheme="majorHAnsi" w:cstheme="majorHAnsi"/>
          <w:b/>
          <w:bCs/>
          <w:sz w:val="28"/>
          <w:szCs w:val="28"/>
          <w:lang w:val="nl-NL" w:eastAsia="vi-VN"/>
        </w:rPr>
        <w:t>Điều 6. Trình tự, thủ tục bổ nhiệm lại giám định viên tư pháp</w:t>
      </w:r>
      <w:r w:rsidR="00AF5ECC" w:rsidRPr="00D76B3E">
        <w:rPr>
          <w:rFonts w:asciiTheme="majorHAnsi" w:eastAsia="Times New Roman" w:hAnsiTheme="majorHAnsi" w:cstheme="majorHAnsi"/>
          <w:b/>
          <w:bCs/>
          <w:sz w:val="28"/>
          <w:szCs w:val="28"/>
          <w:lang w:val="nl-NL" w:eastAsia="vi-VN"/>
        </w:rPr>
        <w:t xml:space="preserve"> </w:t>
      </w:r>
    </w:p>
    <w:p w14:paraId="7FED9957" w14:textId="77777777" w:rsidR="00855F27" w:rsidRPr="00EF3D0A" w:rsidRDefault="00855F27" w:rsidP="00236AFE">
      <w:pPr>
        <w:spacing w:before="120" w:after="120" w:line="360" w:lineRule="exact"/>
        <w:ind w:firstLine="720"/>
        <w:jc w:val="both"/>
        <w:rPr>
          <w:rFonts w:ascii="Times New Roman" w:eastAsia="Times New Roman" w:hAnsi="Times New Roman" w:cs="Times New Roman"/>
          <w:sz w:val="28"/>
          <w:szCs w:val="28"/>
          <w:lang w:eastAsia="vi-VN"/>
        </w:rPr>
      </w:pPr>
      <w:r w:rsidRPr="00EF3D0A">
        <w:rPr>
          <w:rFonts w:ascii="Times New Roman" w:eastAsia="Times New Roman" w:hAnsi="Times New Roman" w:cs="Times New Roman"/>
          <w:bCs/>
          <w:sz w:val="28"/>
          <w:szCs w:val="28"/>
          <w:lang w:eastAsia="vi-VN"/>
        </w:rPr>
        <w:t>1. Hồ sơ đề nghị bổ nhiệm lại giám định viên tư pháp bao gồm các giấy tờ sau đây:</w:t>
      </w:r>
    </w:p>
    <w:p w14:paraId="59208E3F" w14:textId="6F453A32" w:rsidR="00855F27" w:rsidRPr="00EF3D0A" w:rsidRDefault="00855F27" w:rsidP="00236AFE">
      <w:pPr>
        <w:spacing w:before="120" w:after="120" w:line="360" w:lineRule="exact"/>
        <w:ind w:firstLine="720"/>
        <w:jc w:val="both"/>
        <w:rPr>
          <w:rFonts w:ascii="Times New Roman" w:eastAsia="Times New Roman" w:hAnsi="Times New Roman" w:cs="Times New Roman"/>
          <w:sz w:val="28"/>
          <w:szCs w:val="28"/>
          <w:lang w:eastAsia="vi-VN"/>
        </w:rPr>
      </w:pPr>
      <w:r w:rsidRPr="00EF3D0A">
        <w:rPr>
          <w:rFonts w:ascii="Times New Roman" w:eastAsia="Times New Roman" w:hAnsi="Times New Roman" w:cs="Times New Roman"/>
          <w:sz w:val="28"/>
          <w:szCs w:val="28"/>
          <w:lang w:eastAsia="vi-VN"/>
        </w:rPr>
        <w:t>a) Đơn đề nghị bổ nhiệm lại giám định viên tư pháp;</w:t>
      </w:r>
    </w:p>
    <w:p w14:paraId="50FDF99A" w14:textId="77777777" w:rsidR="00855F27" w:rsidRPr="00EF3D0A" w:rsidRDefault="00855F27" w:rsidP="00236AFE">
      <w:pPr>
        <w:pStyle w:val="NormalWeb"/>
        <w:spacing w:before="120" w:beforeAutospacing="0" w:after="120" w:afterAutospacing="0" w:line="360" w:lineRule="exact"/>
        <w:ind w:firstLine="720"/>
        <w:jc w:val="both"/>
        <w:rPr>
          <w:rFonts w:asciiTheme="majorHAnsi" w:hAnsiTheme="majorHAnsi" w:cstheme="majorHAnsi"/>
          <w:sz w:val="28"/>
          <w:szCs w:val="28"/>
        </w:rPr>
      </w:pPr>
      <w:r w:rsidRPr="00D76B3E">
        <w:rPr>
          <w:rFonts w:asciiTheme="majorHAnsi" w:hAnsiTheme="majorHAnsi" w:cstheme="majorHAnsi"/>
          <w:sz w:val="28"/>
          <w:szCs w:val="28"/>
        </w:rPr>
        <w:t xml:space="preserve">b) </w:t>
      </w:r>
      <w:r w:rsidRPr="00D76B3E">
        <w:rPr>
          <w:rFonts w:asciiTheme="majorHAnsi" w:hAnsiTheme="majorHAnsi" w:cstheme="majorHAnsi"/>
          <w:sz w:val="28"/>
          <w:szCs w:val="28"/>
          <w:shd w:val="clear" w:color="auto" w:fill="FFFFFF"/>
        </w:rPr>
        <w:t>02 ảnh màu chân dung cỡ 2cm x 3cm</w:t>
      </w:r>
      <w:r w:rsidR="00057AA0" w:rsidRPr="00D76B3E">
        <w:rPr>
          <w:rFonts w:asciiTheme="majorHAnsi" w:hAnsiTheme="majorHAnsi" w:cstheme="majorHAnsi"/>
          <w:sz w:val="28"/>
          <w:szCs w:val="28"/>
          <w:shd w:val="clear" w:color="auto" w:fill="FFFFFF"/>
        </w:rPr>
        <w:t xml:space="preserve"> </w:t>
      </w:r>
      <w:r w:rsidR="00057AA0" w:rsidRPr="00D76B3E">
        <w:rPr>
          <w:rFonts w:asciiTheme="majorHAnsi" w:hAnsiTheme="majorHAnsi" w:cstheme="majorHAnsi"/>
          <w:sz w:val="28"/>
          <w:szCs w:val="28"/>
        </w:rPr>
        <w:t>(chụp trong thời gian 06 tháng gần nhất)</w:t>
      </w:r>
      <w:r w:rsidRPr="00D76B3E">
        <w:rPr>
          <w:rFonts w:asciiTheme="majorHAnsi" w:hAnsiTheme="majorHAnsi" w:cstheme="majorHAnsi"/>
          <w:sz w:val="28"/>
          <w:szCs w:val="28"/>
          <w:shd w:val="clear" w:color="auto" w:fill="FFFFFF"/>
        </w:rPr>
        <w:t>;</w:t>
      </w:r>
    </w:p>
    <w:p w14:paraId="3A5D664E" w14:textId="77777777" w:rsidR="00855F27" w:rsidRPr="00EF3D0A" w:rsidRDefault="00855F27" w:rsidP="00236AFE">
      <w:pPr>
        <w:spacing w:before="120" w:after="120" w:line="360" w:lineRule="exact"/>
        <w:ind w:firstLine="720"/>
        <w:jc w:val="both"/>
        <w:rPr>
          <w:rFonts w:ascii="Times New Roman" w:eastAsia="Times New Roman" w:hAnsi="Times New Roman" w:cs="Times New Roman"/>
          <w:sz w:val="28"/>
          <w:szCs w:val="28"/>
          <w:lang w:eastAsia="vi-VN"/>
        </w:rPr>
      </w:pPr>
      <w:r w:rsidRPr="00EF3D0A">
        <w:rPr>
          <w:rFonts w:ascii="Times New Roman" w:eastAsia="Times New Roman" w:hAnsi="Times New Roman" w:cs="Times New Roman"/>
          <w:sz w:val="28"/>
          <w:szCs w:val="28"/>
          <w:lang w:eastAsia="vi-VN"/>
        </w:rPr>
        <w:t xml:space="preserve">c) Các giấy tờ chứng minh đủ điều kiện bổ nhiệm lại giám định viên tư pháp theo quy định tại </w:t>
      </w:r>
      <w:r w:rsidRPr="00EF3D0A">
        <w:rPr>
          <w:rFonts w:ascii="Times New Roman" w:eastAsia="Times New Roman" w:hAnsi="Times New Roman" w:cs="Times New Roman"/>
          <w:bCs/>
          <w:sz w:val="28"/>
          <w:szCs w:val="28"/>
          <w:lang w:eastAsia="vi-VN"/>
        </w:rPr>
        <w:t>khoản 6 Điều 11 của Luật Giám định tư pháp</w:t>
      </w:r>
      <w:r w:rsidRPr="00EF3D0A">
        <w:rPr>
          <w:rFonts w:ascii="Times New Roman" w:eastAsia="Times New Roman" w:hAnsi="Times New Roman" w:cs="Times New Roman"/>
          <w:sz w:val="28"/>
          <w:szCs w:val="28"/>
          <w:lang w:eastAsia="vi-VN"/>
        </w:rPr>
        <w:t>.</w:t>
      </w:r>
    </w:p>
    <w:p w14:paraId="2C2AA49D" w14:textId="77777777" w:rsidR="00855F27" w:rsidRPr="00EF3D0A" w:rsidRDefault="00855F27" w:rsidP="00236AFE">
      <w:pPr>
        <w:spacing w:before="120" w:after="120" w:line="360" w:lineRule="exact"/>
        <w:ind w:firstLine="720"/>
        <w:jc w:val="both"/>
        <w:rPr>
          <w:rFonts w:ascii="Times New Roman" w:eastAsia="Times New Roman" w:hAnsi="Times New Roman" w:cs="Times New Roman"/>
          <w:sz w:val="28"/>
          <w:szCs w:val="28"/>
          <w:lang w:eastAsia="vi-VN"/>
        </w:rPr>
      </w:pPr>
      <w:r w:rsidRPr="00EF3D0A">
        <w:rPr>
          <w:rFonts w:ascii="Times New Roman" w:eastAsia="Times New Roman" w:hAnsi="Times New Roman" w:cs="Times New Roman"/>
          <w:sz w:val="28"/>
          <w:szCs w:val="28"/>
          <w:lang w:eastAsia="vi-VN"/>
        </w:rPr>
        <w:t>Giấy tờ quy định tại điểm c khoản này là bản chính hoặc bản sao có chứng thực hoặc bản sao điện tử.</w:t>
      </w:r>
    </w:p>
    <w:p w14:paraId="7AF9F28C" w14:textId="77777777" w:rsidR="00BF444F" w:rsidRPr="00D76B3E" w:rsidRDefault="00BF444F" w:rsidP="00236AFE">
      <w:pPr>
        <w:spacing w:before="120" w:after="120" w:line="360" w:lineRule="exact"/>
        <w:ind w:firstLine="720"/>
        <w:jc w:val="both"/>
        <w:rPr>
          <w:rFonts w:ascii="Times New Roman" w:eastAsia="Times New Roman" w:hAnsi="Times New Roman" w:cs="Times New Roman"/>
          <w:sz w:val="28"/>
          <w:szCs w:val="28"/>
          <w:lang w:eastAsia="vi-VN"/>
        </w:rPr>
      </w:pPr>
      <w:r w:rsidRPr="00D76B3E">
        <w:rPr>
          <w:rFonts w:ascii="Times New Roman" w:eastAsia="Times New Roman" w:hAnsi="Times New Roman" w:cs="Times New Roman"/>
          <w:sz w:val="28"/>
          <w:szCs w:val="28"/>
          <w:lang w:eastAsia="vi-VN"/>
        </w:rPr>
        <w:lastRenderedPageBreak/>
        <w:t xml:space="preserve">2. Trường hợp bổ nhiệm lại theo quy định tại điểm d khoản 6 Điều 11 thì hồ sơ bổ nhiệm lại giám định viên tư pháp bao gồm các giấy tờ quy định tại điểm a và điểm b của khoản 1 Điều này. </w:t>
      </w:r>
    </w:p>
    <w:p w14:paraId="61DAEB0E" w14:textId="4DD67AB6" w:rsidR="00BF444F" w:rsidRPr="00EF3D0A" w:rsidRDefault="00BF444F" w:rsidP="00236AFE">
      <w:pPr>
        <w:spacing w:before="120" w:after="120" w:line="360" w:lineRule="exact"/>
        <w:ind w:firstLine="720"/>
        <w:jc w:val="both"/>
        <w:rPr>
          <w:rFonts w:ascii="Times New Roman" w:eastAsia="Times New Roman" w:hAnsi="Times New Roman" w:cs="Times New Roman"/>
          <w:bCs/>
          <w:sz w:val="28"/>
          <w:szCs w:val="28"/>
          <w:lang w:eastAsia="vi-VN"/>
        </w:rPr>
      </w:pPr>
      <w:r w:rsidRPr="00EF3D0A">
        <w:rPr>
          <w:rFonts w:ascii="Times New Roman" w:eastAsia="Times New Roman" w:hAnsi="Times New Roman" w:cs="Times New Roman"/>
          <w:bCs/>
          <w:sz w:val="28"/>
          <w:szCs w:val="28"/>
          <w:lang w:eastAsia="vi-VN"/>
        </w:rPr>
        <w:t>3</w:t>
      </w:r>
      <w:r w:rsidR="00855F27" w:rsidRPr="00EF3D0A">
        <w:rPr>
          <w:rFonts w:ascii="Times New Roman" w:eastAsia="Times New Roman" w:hAnsi="Times New Roman" w:cs="Times New Roman"/>
          <w:bCs/>
          <w:sz w:val="28"/>
          <w:szCs w:val="28"/>
          <w:lang w:eastAsia="vi-VN"/>
        </w:rPr>
        <w:t>. Người có nguyện vọng bổ nhiệm lại giám định viên tư pháp theo quy định tại khoản 6 Điều 11 của Luật Giám định tư pháp lập 01 bộ hồ sơ theo quy định tại khoản 1 Điều này, nộp trực tiếp hoặc qua dịch vụ bưu chính hoặc trực tuyến trên môi trường điện tử đến cơ quan có thẩm quyền bổ nhiệm và cấp thẻ quy định tại khoản 1 và khoản 2 Điều 11 của Luật</w:t>
      </w:r>
      <w:r w:rsidR="009820FC" w:rsidRPr="00236AFE">
        <w:rPr>
          <w:rFonts w:ascii="Times New Roman" w:eastAsia="Times New Roman" w:hAnsi="Times New Roman" w:cs="Times New Roman"/>
          <w:bCs/>
          <w:sz w:val="28"/>
          <w:szCs w:val="28"/>
          <w:lang w:eastAsia="vi-VN"/>
        </w:rPr>
        <w:t xml:space="preserve"> Giám định tư pháp</w:t>
      </w:r>
      <w:r w:rsidR="00855F27" w:rsidRPr="00EF3D0A">
        <w:rPr>
          <w:rFonts w:ascii="Times New Roman" w:eastAsia="Times New Roman" w:hAnsi="Times New Roman" w:cs="Times New Roman"/>
          <w:bCs/>
          <w:sz w:val="28"/>
          <w:szCs w:val="28"/>
          <w:lang w:eastAsia="vi-VN"/>
        </w:rPr>
        <w:t>.</w:t>
      </w:r>
    </w:p>
    <w:p w14:paraId="26785E37" w14:textId="77777777" w:rsidR="00433421" w:rsidRPr="00EF3D0A" w:rsidRDefault="00BF444F" w:rsidP="00236AFE">
      <w:pPr>
        <w:spacing w:before="120" w:after="120" w:line="360" w:lineRule="exact"/>
        <w:ind w:firstLine="720"/>
        <w:jc w:val="both"/>
        <w:rPr>
          <w:rFonts w:ascii="Times New Roman" w:eastAsia="Times New Roman" w:hAnsi="Times New Roman" w:cs="Times New Roman"/>
          <w:bCs/>
          <w:sz w:val="28"/>
          <w:szCs w:val="28"/>
          <w:lang w:eastAsia="vi-VN"/>
        </w:rPr>
      </w:pPr>
      <w:r w:rsidRPr="00EF3D0A">
        <w:rPr>
          <w:rFonts w:ascii="Times New Roman" w:eastAsia="Times New Roman" w:hAnsi="Times New Roman" w:cs="Times New Roman"/>
          <w:bCs/>
          <w:sz w:val="28"/>
          <w:szCs w:val="28"/>
          <w:lang w:eastAsia="vi-VN"/>
        </w:rPr>
        <w:t>4</w:t>
      </w:r>
      <w:r w:rsidR="00855F27" w:rsidRPr="00EF3D0A">
        <w:rPr>
          <w:rFonts w:ascii="Times New Roman" w:eastAsia="Times New Roman" w:hAnsi="Times New Roman" w:cs="Times New Roman"/>
          <w:bCs/>
          <w:sz w:val="28"/>
          <w:szCs w:val="28"/>
          <w:lang w:eastAsia="vi-VN"/>
        </w:rPr>
        <w:t>. Thủ tục bổ nhiệm lại</w:t>
      </w:r>
      <w:r w:rsidRPr="00EF3D0A">
        <w:rPr>
          <w:rFonts w:ascii="Times New Roman" w:eastAsia="Times New Roman" w:hAnsi="Times New Roman" w:cs="Times New Roman"/>
          <w:bCs/>
          <w:sz w:val="28"/>
          <w:szCs w:val="28"/>
          <w:lang w:eastAsia="vi-VN"/>
        </w:rPr>
        <w:t xml:space="preserve"> và cấp thẻ</w:t>
      </w:r>
      <w:r w:rsidR="00855F27" w:rsidRPr="00EF3D0A">
        <w:rPr>
          <w:rFonts w:ascii="Times New Roman" w:eastAsia="Times New Roman" w:hAnsi="Times New Roman" w:cs="Times New Roman"/>
          <w:bCs/>
          <w:sz w:val="28"/>
          <w:szCs w:val="28"/>
          <w:lang w:eastAsia="vi-VN"/>
        </w:rPr>
        <w:t xml:space="preserve"> giám định viên tư pháp được thực hiện theo trình tự, thủ tục quy định tại khoản 2 và khoản 3 Điều 3 của Nghị định này.</w:t>
      </w:r>
    </w:p>
    <w:p w14:paraId="72C32D8F" w14:textId="77777777" w:rsidR="00BF444F" w:rsidRPr="00EF3D0A" w:rsidRDefault="00B07F75" w:rsidP="00236AFE">
      <w:pPr>
        <w:spacing w:before="120" w:after="120" w:line="360" w:lineRule="exact"/>
        <w:ind w:firstLine="720"/>
        <w:jc w:val="both"/>
        <w:rPr>
          <w:rFonts w:ascii="Times New Roman" w:eastAsia="Times New Roman" w:hAnsi="Times New Roman" w:cs="Times New Roman"/>
          <w:bCs/>
          <w:sz w:val="28"/>
          <w:szCs w:val="28"/>
          <w:lang w:eastAsia="vi-VN"/>
        </w:rPr>
      </w:pPr>
      <w:r w:rsidRPr="00D76B3E">
        <w:rPr>
          <w:rFonts w:ascii="Times New Roman" w:eastAsia="Times New Roman" w:hAnsi="Times New Roman" w:cs="Times New Roman"/>
          <w:sz w:val="28"/>
          <w:szCs w:val="28"/>
          <w:lang w:eastAsia="vi-VN"/>
        </w:rPr>
        <w:t xml:space="preserve">Trường hợp bổ nhiệm lại theo quy định tại điểm d khoản 6 Điều 11 thì </w:t>
      </w:r>
      <w:r w:rsidR="00433421" w:rsidRPr="00D76B3E">
        <w:rPr>
          <w:rFonts w:ascii="Times New Roman" w:eastAsia="Times New Roman" w:hAnsi="Times New Roman" w:cs="Times New Roman"/>
          <w:sz w:val="28"/>
          <w:szCs w:val="28"/>
          <w:lang w:eastAsia="vi-VN"/>
        </w:rPr>
        <w:t>thời hạn bổ nhiệm lại giám định viên tư pháp và cấp thẻ giám định viên tư pháp là 10 ngày làm việc.</w:t>
      </w:r>
    </w:p>
    <w:p w14:paraId="44B7AF06" w14:textId="77777777" w:rsidR="00BF444F" w:rsidRPr="00EF3D0A" w:rsidRDefault="00BF444F" w:rsidP="00236AFE">
      <w:pPr>
        <w:spacing w:before="120" w:after="120" w:line="360" w:lineRule="exact"/>
        <w:ind w:firstLine="720"/>
        <w:jc w:val="both"/>
        <w:rPr>
          <w:rFonts w:ascii="Times New Roman" w:eastAsia="Times New Roman" w:hAnsi="Times New Roman" w:cs="Times New Roman"/>
          <w:b/>
          <w:sz w:val="28"/>
          <w:szCs w:val="28"/>
          <w:lang w:eastAsia="vi-VN"/>
        </w:rPr>
      </w:pPr>
      <w:r w:rsidRPr="00EF3D0A">
        <w:rPr>
          <w:rFonts w:ascii="Times New Roman" w:eastAsia="Times New Roman" w:hAnsi="Times New Roman" w:cs="Times New Roman"/>
          <w:b/>
          <w:bCs/>
          <w:sz w:val="28"/>
          <w:szCs w:val="28"/>
          <w:lang w:eastAsia="vi-VN"/>
        </w:rPr>
        <w:t>Điều 7. Cấp lại thẻ giám định viên tư pháp</w:t>
      </w:r>
    </w:p>
    <w:p w14:paraId="55C25E8F" w14:textId="77777777" w:rsidR="00057AA0" w:rsidRPr="00D76B3E" w:rsidRDefault="00057AA0" w:rsidP="00236AFE">
      <w:pPr>
        <w:shd w:val="clear" w:color="auto" w:fill="FFFFFF"/>
        <w:spacing w:before="120" w:after="120" w:line="360" w:lineRule="exact"/>
        <w:ind w:firstLine="720"/>
        <w:jc w:val="both"/>
        <w:rPr>
          <w:rFonts w:asciiTheme="majorHAnsi" w:eastAsia="Times New Roman" w:hAnsiTheme="majorHAnsi" w:cstheme="majorHAnsi"/>
          <w:bCs/>
          <w:sz w:val="28"/>
          <w:szCs w:val="28"/>
          <w:lang w:eastAsia="vi-VN"/>
        </w:rPr>
      </w:pPr>
      <w:r w:rsidRPr="00D76B3E">
        <w:rPr>
          <w:rFonts w:asciiTheme="majorHAnsi" w:eastAsia="Times New Roman" w:hAnsiTheme="majorHAnsi" w:cstheme="majorHAnsi"/>
          <w:bCs/>
          <w:sz w:val="28"/>
          <w:szCs w:val="28"/>
          <w:lang w:eastAsia="vi-VN"/>
        </w:rPr>
        <w:t xml:space="preserve">1. </w:t>
      </w:r>
      <w:r w:rsidR="00BF444F" w:rsidRPr="00D76B3E">
        <w:rPr>
          <w:rFonts w:asciiTheme="majorHAnsi" w:eastAsia="Times New Roman" w:hAnsiTheme="majorHAnsi" w:cstheme="majorHAnsi"/>
          <w:sz w:val="28"/>
          <w:szCs w:val="28"/>
          <w:lang w:eastAsia="vi-VN"/>
        </w:rPr>
        <w:t>Thẻ giám định viên tư pháp được cấp lại trong trường hợp thẻ đã được cấp bị mất, bị hỏng (rách, bẩn, mờ) không thể sử dụng được hoặc có sự thay đổi thông tin đã được ghi trên thẻ</w:t>
      </w:r>
      <w:r w:rsidRPr="00D76B3E">
        <w:rPr>
          <w:rFonts w:asciiTheme="majorHAnsi" w:eastAsia="Times New Roman" w:hAnsiTheme="majorHAnsi" w:cstheme="majorHAnsi"/>
          <w:sz w:val="28"/>
          <w:szCs w:val="28"/>
          <w:lang w:eastAsia="vi-VN"/>
        </w:rPr>
        <w:t>;</w:t>
      </w:r>
    </w:p>
    <w:p w14:paraId="1CB26493" w14:textId="77777777" w:rsidR="00855F27" w:rsidRPr="00D76B3E" w:rsidRDefault="00855F27" w:rsidP="00236AFE">
      <w:pPr>
        <w:shd w:val="clear" w:color="auto" w:fill="FFFFFF"/>
        <w:spacing w:before="120" w:after="120" w:line="360" w:lineRule="exact"/>
        <w:ind w:firstLine="720"/>
        <w:jc w:val="both"/>
        <w:rPr>
          <w:rFonts w:asciiTheme="majorHAnsi" w:eastAsia="Times New Roman" w:hAnsiTheme="majorHAnsi" w:cstheme="majorHAnsi"/>
          <w:bCs/>
          <w:sz w:val="28"/>
          <w:szCs w:val="28"/>
          <w:lang w:eastAsia="vi-VN"/>
        </w:rPr>
      </w:pPr>
      <w:r w:rsidRPr="00D76B3E">
        <w:rPr>
          <w:rFonts w:asciiTheme="majorHAnsi" w:eastAsia="Times New Roman" w:hAnsiTheme="majorHAnsi" w:cstheme="majorHAnsi"/>
          <w:sz w:val="28"/>
          <w:szCs w:val="28"/>
          <w:lang w:eastAsia="vi-VN"/>
        </w:rPr>
        <w:t>2. Hồ sơ đề nghị cấp lại thẻ giám định viên tư pháp gồm:</w:t>
      </w:r>
    </w:p>
    <w:p w14:paraId="02C91FF7" w14:textId="77777777" w:rsidR="00855F27" w:rsidRPr="00D76B3E" w:rsidRDefault="00855F27" w:rsidP="00236AFE">
      <w:pPr>
        <w:shd w:val="clear" w:color="auto" w:fill="FFFFFF"/>
        <w:spacing w:before="120" w:after="120" w:line="360" w:lineRule="exact"/>
        <w:ind w:firstLine="720"/>
        <w:jc w:val="both"/>
        <w:rPr>
          <w:rFonts w:asciiTheme="majorHAnsi" w:eastAsia="Times New Roman" w:hAnsiTheme="majorHAnsi" w:cstheme="majorHAnsi"/>
          <w:sz w:val="28"/>
          <w:szCs w:val="28"/>
          <w:lang w:eastAsia="vi-VN"/>
        </w:rPr>
      </w:pPr>
      <w:r w:rsidRPr="00D76B3E">
        <w:rPr>
          <w:rFonts w:asciiTheme="majorHAnsi" w:eastAsia="Times New Roman" w:hAnsiTheme="majorHAnsi" w:cstheme="majorHAnsi"/>
          <w:sz w:val="28"/>
          <w:szCs w:val="28"/>
          <w:lang w:eastAsia="vi-VN"/>
        </w:rPr>
        <w:t>a) Đơn đề nghị cấp lại thẻ giám định viên tư pháp.</w:t>
      </w:r>
    </w:p>
    <w:p w14:paraId="78DC01EC" w14:textId="77777777" w:rsidR="00855F27" w:rsidRPr="00D76B3E" w:rsidRDefault="00855F27" w:rsidP="00236AFE">
      <w:pPr>
        <w:shd w:val="clear" w:color="auto" w:fill="FFFFFF"/>
        <w:spacing w:before="120" w:after="120" w:line="360" w:lineRule="exact"/>
        <w:ind w:firstLine="720"/>
        <w:jc w:val="both"/>
        <w:rPr>
          <w:rFonts w:asciiTheme="majorHAnsi" w:eastAsia="Times New Roman" w:hAnsiTheme="majorHAnsi" w:cstheme="majorHAnsi"/>
          <w:sz w:val="28"/>
          <w:szCs w:val="28"/>
          <w:lang w:eastAsia="vi-VN"/>
        </w:rPr>
      </w:pPr>
      <w:r w:rsidRPr="00D76B3E">
        <w:rPr>
          <w:rFonts w:asciiTheme="majorHAnsi" w:eastAsia="Times New Roman" w:hAnsiTheme="majorHAnsi" w:cstheme="majorHAnsi"/>
          <w:sz w:val="28"/>
          <w:szCs w:val="28"/>
          <w:lang w:eastAsia="vi-VN"/>
        </w:rPr>
        <w:t xml:space="preserve">Trường hợp thẻ bị mất hoặc có thay đổi nội dung ghi trên thẻ thì đơn đề nghị cấp lại thẻ giám định viên tư pháp phải có xác nhận của cơ quan, đơn vị </w:t>
      </w:r>
      <w:r w:rsidR="00057AA0" w:rsidRPr="00D76B3E">
        <w:rPr>
          <w:rFonts w:asciiTheme="majorHAnsi" w:eastAsia="Times New Roman" w:hAnsiTheme="majorHAnsi" w:cstheme="majorHAnsi"/>
          <w:sz w:val="28"/>
          <w:szCs w:val="28"/>
          <w:lang w:eastAsia="vi-VN"/>
        </w:rPr>
        <w:t>chủ quản;</w:t>
      </w:r>
    </w:p>
    <w:p w14:paraId="2B42A79C" w14:textId="77777777" w:rsidR="00855F27" w:rsidRPr="00D76B3E" w:rsidRDefault="00855F27" w:rsidP="00236AFE">
      <w:pPr>
        <w:shd w:val="clear" w:color="auto" w:fill="FFFFFF"/>
        <w:spacing w:before="120" w:after="120" w:line="360" w:lineRule="exact"/>
        <w:ind w:firstLine="720"/>
        <w:jc w:val="both"/>
        <w:rPr>
          <w:rFonts w:asciiTheme="majorHAnsi" w:eastAsia="Times New Roman" w:hAnsiTheme="majorHAnsi" w:cstheme="majorHAnsi"/>
          <w:sz w:val="28"/>
          <w:szCs w:val="28"/>
          <w:lang w:eastAsia="vi-VN"/>
        </w:rPr>
      </w:pPr>
      <w:r w:rsidRPr="00D76B3E">
        <w:rPr>
          <w:rFonts w:asciiTheme="majorHAnsi" w:eastAsia="Times New Roman" w:hAnsiTheme="majorHAnsi" w:cstheme="majorHAnsi"/>
          <w:sz w:val="28"/>
          <w:szCs w:val="28"/>
          <w:lang w:eastAsia="vi-VN"/>
        </w:rPr>
        <w:t>b) Thẻ giám định viên tư pháp đang sử dụng trong trường hợp có sự thay đổi thông tin đã được ghi trên thẻ; thẻ giám định viên tư pháp trong trường hợp thẻ cũ bị hỏng;</w:t>
      </w:r>
    </w:p>
    <w:p w14:paraId="3724D33B" w14:textId="77777777" w:rsidR="00855F27" w:rsidRPr="00D76B3E" w:rsidRDefault="00855F27" w:rsidP="00236AFE">
      <w:pPr>
        <w:shd w:val="clear" w:color="auto" w:fill="FFFFFF"/>
        <w:spacing w:before="120" w:after="120" w:line="360" w:lineRule="exact"/>
        <w:ind w:firstLine="720"/>
        <w:jc w:val="both"/>
        <w:rPr>
          <w:rFonts w:asciiTheme="majorHAnsi" w:eastAsia="Times New Roman" w:hAnsiTheme="majorHAnsi" w:cstheme="majorHAnsi"/>
          <w:sz w:val="28"/>
          <w:szCs w:val="28"/>
          <w:lang w:eastAsia="vi-VN"/>
        </w:rPr>
      </w:pPr>
      <w:r w:rsidRPr="00D76B3E">
        <w:rPr>
          <w:rFonts w:asciiTheme="majorHAnsi" w:eastAsia="Times New Roman" w:hAnsiTheme="majorHAnsi" w:cstheme="majorHAnsi"/>
          <w:sz w:val="28"/>
          <w:szCs w:val="28"/>
          <w:lang w:eastAsia="vi-VN"/>
        </w:rPr>
        <w:t>c) 02 ảnh màu chân dung cỡ 2cm x 3cm (chụp tro</w:t>
      </w:r>
      <w:r w:rsidR="00057AA0" w:rsidRPr="00D76B3E">
        <w:rPr>
          <w:rFonts w:asciiTheme="majorHAnsi" w:eastAsia="Times New Roman" w:hAnsiTheme="majorHAnsi" w:cstheme="majorHAnsi"/>
          <w:sz w:val="28"/>
          <w:szCs w:val="28"/>
          <w:lang w:eastAsia="vi-VN"/>
        </w:rPr>
        <w:t>ng thời gian 06 tháng gần nhất).</w:t>
      </w:r>
    </w:p>
    <w:p w14:paraId="1AC843D2" w14:textId="0E02CC19" w:rsidR="00057AA0" w:rsidRPr="00D76B3E" w:rsidRDefault="00057AA0" w:rsidP="00236AFE">
      <w:pPr>
        <w:shd w:val="clear" w:color="auto" w:fill="FFFFFF"/>
        <w:spacing w:before="120" w:after="120" w:line="360" w:lineRule="exact"/>
        <w:ind w:firstLine="720"/>
        <w:jc w:val="both"/>
        <w:rPr>
          <w:rFonts w:asciiTheme="majorHAnsi" w:eastAsia="Times New Roman" w:hAnsiTheme="majorHAnsi" w:cstheme="majorHAnsi"/>
          <w:sz w:val="28"/>
          <w:szCs w:val="28"/>
          <w:lang w:eastAsia="vi-VN"/>
        </w:rPr>
      </w:pPr>
      <w:r w:rsidRPr="00D76B3E">
        <w:rPr>
          <w:rFonts w:asciiTheme="majorHAnsi" w:eastAsia="Times New Roman" w:hAnsiTheme="majorHAnsi" w:cstheme="majorHAnsi"/>
          <w:sz w:val="28"/>
          <w:szCs w:val="28"/>
          <w:lang w:eastAsia="vi-VN"/>
        </w:rPr>
        <w:t>3. Thủ trưởng đơn vị thuộc bộ, cơ quan ngang bộ</w:t>
      </w:r>
      <w:r w:rsidR="00F72732" w:rsidRPr="00D76B3E">
        <w:rPr>
          <w:rFonts w:asciiTheme="majorHAnsi" w:eastAsia="Times New Roman" w:hAnsiTheme="majorHAnsi" w:cstheme="majorHAnsi"/>
          <w:sz w:val="28"/>
          <w:szCs w:val="28"/>
          <w:lang w:eastAsia="vi-VN"/>
        </w:rPr>
        <w:t>, cơ quan thuộc Chính phủ, Viện kiểm sát nhân dân tối cao</w:t>
      </w:r>
      <w:r w:rsidRPr="00D76B3E">
        <w:rPr>
          <w:rFonts w:asciiTheme="majorHAnsi" w:eastAsia="Times New Roman" w:hAnsiTheme="majorHAnsi" w:cstheme="majorHAnsi"/>
          <w:sz w:val="28"/>
          <w:szCs w:val="28"/>
          <w:lang w:eastAsia="vi-VN"/>
        </w:rPr>
        <w:t xml:space="preserve"> được phân công làm đầu mối quản lý chung công tác giám định </w:t>
      </w:r>
      <w:r w:rsidR="000620FD" w:rsidRPr="00D76B3E">
        <w:rPr>
          <w:rFonts w:asciiTheme="majorHAnsi" w:eastAsia="Times New Roman" w:hAnsiTheme="majorHAnsi" w:cstheme="majorHAnsi"/>
          <w:sz w:val="28"/>
          <w:szCs w:val="28"/>
          <w:lang w:eastAsia="vi-VN"/>
        </w:rPr>
        <w:t>tư pháp, Giám đốc Sở Tư pháp tiếp nhận hồ sơ đề nghị cấp lại thẻ giám định viên tư pháp.</w:t>
      </w:r>
    </w:p>
    <w:p w14:paraId="0FDE8A69" w14:textId="5AE3A31D" w:rsidR="00855F27" w:rsidRPr="00D76B3E" w:rsidRDefault="000620FD" w:rsidP="00236AFE">
      <w:pPr>
        <w:shd w:val="clear" w:color="auto" w:fill="FFFFFF"/>
        <w:spacing w:before="120" w:after="120" w:line="360" w:lineRule="exact"/>
        <w:ind w:firstLine="720"/>
        <w:jc w:val="both"/>
        <w:rPr>
          <w:rFonts w:asciiTheme="majorHAnsi" w:eastAsia="Times New Roman" w:hAnsiTheme="majorHAnsi" w:cstheme="majorHAnsi"/>
          <w:sz w:val="28"/>
          <w:szCs w:val="28"/>
          <w:lang w:eastAsia="vi-VN"/>
        </w:rPr>
      </w:pPr>
      <w:r w:rsidRPr="00D76B3E">
        <w:rPr>
          <w:rFonts w:asciiTheme="majorHAnsi" w:eastAsia="Times New Roman" w:hAnsiTheme="majorHAnsi" w:cstheme="majorHAnsi"/>
          <w:sz w:val="28"/>
          <w:szCs w:val="28"/>
          <w:lang w:eastAsia="vi-VN"/>
        </w:rPr>
        <w:t xml:space="preserve">Trong thời hạn 05 ngày làm việc, </w:t>
      </w:r>
      <w:r w:rsidR="00855F27" w:rsidRPr="00D76B3E">
        <w:rPr>
          <w:rFonts w:asciiTheme="majorHAnsi" w:eastAsia="Times New Roman" w:hAnsiTheme="majorHAnsi" w:cstheme="majorHAnsi"/>
          <w:sz w:val="28"/>
          <w:szCs w:val="28"/>
          <w:lang w:eastAsia="vi-VN"/>
        </w:rPr>
        <w:t>kể từ ngày tiếp nhận hồ sơ đề nghị cấp lại thẻ giám định viên tư pháp, Thủ trưởng đơn vị thuộc bộ, cơ quan ngang bộ</w:t>
      </w:r>
      <w:r w:rsidR="006C32D2" w:rsidRPr="00D76B3E">
        <w:rPr>
          <w:rFonts w:asciiTheme="majorHAnsi" w:eastAsia="Times New Roman" w:hAnsiTheme="majorHAnsi" w:cstheme="majorHAnsi"/>
          <w:sz w:val="28"/>
          <w:szCs w:val="28"/>
          <w:lang w:eastAsia="vi-VN"/>
        </w:rPr>
        <w:t>, cơ quan thuộc Chính phủ, Viện kiểm sát nhân dân tối cao</w:t>
      </w:r>
      <w:r w:rsidR="00855F27" w:rsidRPr="00D76B3E">
        <w:rPr>
          <w:rFonts w:asciiTheme="majorHAnsi" w:eastAsia="Times New Roman" w:hAnsiTheme="majorHAnsi" w:cstheme="majorHAnsi"/>
          <w:sz w:val="28"/>
          <w:szCs w:val="28"/>
          <w:lang w:eastAsia="vi-VN"/>
        </w:rPr>
        <w:t xml:space="preserve"> được phân công làm đầu mối quản lý chung công tác giám định tư pháp trình Bộ trưởng, Thủ trưởng cơ quan ngang bộ</w:t>
      </w:r>
      <w:r w:rsidR="006C32D2" w:rsidRPr="00D76B3E">
        <w:rPr>
          <w:rFonts w:asciiTheme="majorHAnsi" w:eastAsia="Times New Roman" w:hAnsiTheme="majorHAnsi" w:cstheme="majorHAnsi"/>
          <w:sz w:val="28"/>
          <w:szCs w:val="28"/>
          <w:lang w:eastAsia="vi-VN"/>
        </w:rPr>
        <w:t>, cơ quan thuộc Chính phủ, Viện trưởng Viện kiểm sát nhân dân tối cao</w:t>
      </w:r>
      <w:r w:rsidR="00855F27" w:rsidRPr="00D76B3E">
        <w:rPr>
          <w:rFonts w:asciiTheme="majorHAnsi" w:eastAsia="Times New Roman" w:hAnsiTheme="majorHAnsi" w:cstheme="majorHAnsi"/>
          <w:sz w:val="28"/>
          <w:szCs w:val="28"/>
          <w:lang w:eastAsia="vi-VN"/>
        </w:rPr>
        <w:t xml:space="preserve"> quyết định cấp lại thẻ giám định viên tư pháp; Giám đốc Sở Tư pháp </w:t>
      </w:r>
      <w:r w:rsidRPr="00D76B3E">
        <w:rPr>
          <w:rFonts w:asciiTheme="majorHAnsi" w:eastAsia="Times New Roman" w:hAnsiTheme="majorHAnsi" w:cstheme="majorHAnsi"/>
          <w:sz w:val="28"/>
          <w:szCs w:val="28"/>
          <w:lang w:eastAsia="vi-VN"/>
        </w:rPr>
        <w:lastRenderedPageBreak/>
        <w:t xml:space="preserve">trình Chủ tịch Ủy ban nhân dân </w:t>
      </w:r>
      <w:r w:rsidR="00855F27" w:rsidRPr="00D76B3E">
        <w:rPr>
          <w:rFonts w:asciiTheme="majorHAnsi" w:eastAsia="Times New Roman" w:hAnsiTheme="majorHAnsi" w:cstheme="majorHAnsi"/>
          <w:sz w:val="28"/>
          <w:szCs w:val="28"/>
          <w:lang w:eastAsia="vi-VN"/>
        </w:rPr>
        <w:t>tỉnh</w:t>
      </w:r>
      <w:r w:rsidRPr="00D76B3E">
        <w:rPr>
          <w:rFonts w:asciiTheme="majorHAnsi" w:eastAsia="Times New Roman" w:hAnsiTheme="majorHAnsi" w:cstheme="majorHAnsi"/>
          <w:sz w:val="28"/>
          <w:szCs w:val="28"/>
          <w:lang w:eastAsia="vi-VN"/>
        </w:rPr>
        <w:t>, thành phố</w:t>
      </w:r>
      <w:r w:rsidR="00855F27" w:rsidRPr="00D76B3E">
        <w:rPr>
          <w:rFonts w:asciiTheme="majorHAnsi" w:eastAsia="Times New Roman" w:hAnsiTheme="majorHAnsi" w:cstheme="majorHAnsi"/>
          <w:sz w:val="28"/>
          <w:szCs w:val="28"/>
          <w:lang w:eastAsia="vi-VN"/>
        </w:rPr>
        <w:t xml:space="preserve"> quyết định cấp lại thẻ giám định viên tư pháp.</w:t>
      </w:r>
    </w:p>
    <w:p w14:paraId="67709DAF" w14:textId="69F571FD" w:rsidR="00855F27" w:rsidRPr="00D76B3E" w:rsidRDefault="00855F27" w:rsidP="00236AFE">
      <w:pPr>
        <w:shd w:val="clear" w:color="auto" w:fill="FFFFFF"/>
        <w:spacing w:before="120" w:after="120" w:line="360" w:lineRule="exact"/>
        <w:ind w:firstLine="720"/>
        <w:jc w:val="both"/>
        <w:rPr>
          <w:rFonts w:asciiTheme="majorHAnsi" w:eastAsia="Times New Roman" w:hAnsiTheme="majorHAnsi" w:cstheme="majorHAnsi"/>
          <w:sz w:val="28"/>
          <w:szCs w:val="28"/>
          <w:lang w:eastAsia="vi-VN"/>
        </w:rPr>
      </w:pPr>
      <w:r w:rsidRPr="00D76B3E">
        <w:rPr>
          <w:rFonts w:asciiTheme="majorHAnsi" w:eastAsia="Times New Roman" w:hAnsiTheme="majorHAnsi" w:cstheme="majorHAnsi"/>
          <w:sz w:val="28"/>
          <w:szCs w:val="28"/>
          <w:lang w:eastAsia="vi-VN"/>
        </w:rPr>
        <w:t xml:space="preserve">Trong thời hạn </w:t>
      </w:r>
      <w:r w:rsidR="000620FD" w:rsidRPr="00D76B3E">
        <w:rPr>
          <w:rFonts w:asciiTheme="majorHAnsi" w:eastAsia="Times New Roman" w:hAnsiTheme="majorHAnsi" w:cstheme="majorHAnsi"/>
          <w:sz w:val="28"/>
          <w:szCs w:val="28"/>
          <w:lang w:eastAsia="vi-VN"/>
        </w:rPr>
        <w:t>05</w:t>
      </w:r>
      <w:r w:rsidRPr="00D76B3E">
        <w:rPr>
          <w:rFonts w:asciiTheme="majorHAnsi" w:eastAsia="Times New Roman" w:hAnsiTheme="majorHAnsi" w:cstheme="majorHAnsi"/>
          <w:sz w:val="28"/>
          <w:szCs w:val="28"/>
          <w:lang w:eastAsia="vi-VN"/>
        </w:rPr>
        <w:t xml:space="preserve"> ngày</w:t>
      </w:r>
      <w:r w:rsidR="000620FD" w:rsidRPr="00D76B3E">
        <w:rPr>
          <w:rFonts w:asciiTheme="majorHAnsi" w:eastAsia="Times New Roman" w:hAnsiTheme="majorHAnsi" w:cstheme="majorHAnsi"/>
          <w:sz w:val="28"/>
          <w:szCs w:val="28"/>
          <w:lang w:eastAsia="vi-VN"/>
        </w:rPr>
        <w:t xml:space="preserve"> làm việc</w:t>
      </w:r>
      <w:r w:rsidRPr="00D76B3E">
        <w:rPr>
          <w:rFonts w:asciiTheme="majorHAnsi" w:eastAsia="Times New Roman" w:hAnsiTheme="majorHAnsi" w:cstheme="majorHAnsi"/>
          <w:sz w:val="28"/>
          <w:szCs w:val="28"/>
          <w:lang w:eastAsia="vi-VN"/>
        </w:rPr>
        <w:t>, kể từ ngày nhận đủ hồ sơ đề nghị cấp lại thẻ giám định viên tư pháp, Bộ trưởng, Thủ trưởng cơ quan ngang bộ,</w:t>
      </w:r>
      <w:r w:rsidR="006C32D2" w:rsidRPr="00D76B3E">
        <w:rPr>
          <w:rFonts w:asciiTheme="majorHAnsi" w:eastAsia="Times New Roman" w:hAnsiTheme="majorHAnsi" w:cstheme="majorHAnsi"/>
          <w:sz w:val="28"/>
          <w:szCs w:val="28"/>
          <w:lang w:eastAsia="vi-VN"/>
        </w:rPr>
        <w:t xml:space="preserve"> cơ quan thuộc Chính phủ, Viện trưởng Viện kiểm sát nhân dân tối cao,</w:t>
      </w:r>
      <w:r w:rsidRPr="00D76B3E">
        <w:rPr>
          <w:rFonts w:asciiTheme="majorHAnsi" w:eastAsia="Times New Roman" w:hAnsiTheme="majorHAnsi" w:cstheme="majorHAnsi"/>
          <w:sz w:val="28"/>
          <w:szCs w:val="28"/>
          <w:lang w:eastAsia="vi-VN"/>
        </w:rPr>
        <w:t xml:space="preserve"> Chủ tịch Ủy ban nhân dân tỉnh</w:t>
      </w:r>
      <w:r w:rsidR="000620FD" w:rsidRPr="00D76B3E">
        <w:rPr>
          <w:rFonts w:asciiTheme="majorHAnsi" w:eastAsia="Times New Roman" w:hAnsiTheme="majorHAnsi" w:cstheme="majorHAnsi"/>
          <w:sz w:val="28"/>
          <w:szCs w:val="28"/>
          <w:lang w:eastAsia="vi-VN"/>
        </w:rPr>
        <w:t>, thành phố</w:t>
      </w:r>
      <w:r w:rsidRPr="00D76B3E">
        <w:rPr>
          <w:rFonts w:asciiTheme="majorHAnsi" w:eastAsia="Times New Roman" w:hAnsiTheme="majorHAnsi" w:cstheme="majorHAnsi"/>
          <w:sz w:val="28"/>
          <w:szCs w:val="28"/>
          <w:lang w:eastAsia="vi-VN"/>
        </w:rPr>
        <w:t xml:space="preserve"> quyết định cấp lại thẻ giám định viên tư pháp; trường hợp từ chối thì phải thông báo bằng văn bản và nêu rõ lý do.</w:t>
      </w:r>
    </w:p>
    <w:p w14:paraId="665E1D9C" w14:textId="77777777" w:rsidR="00855F27" w:rsidRPr="00D76B3E" w:rsidRDefault="000620FD" w:rsidP="00236AFE">
      <w:pPr>
        <w:shd w:val="clear" w:color="auto" w:fill="FFFFFF"/>
        <w:spacing w:before="120" w:after="120" w:line="360" w:lineRule="exact"/>
        <w:ind w:firstLine="720"/>
        <w:jc w:val="both"/>
        <w:rPr>
          <w:rFonts w:asciiTheme="majorHAnsi" w:eastAsia="Times New Roman" w:hAnsiTheme="majorHAnsi" w:cstheme="majorHAnsi"/>
          <w:sz w:val="28"/>
          <w:szCs w:val="28"/>
          <w:lang w:eastAsia="vi-VN"/>
        </w:rPr>
      </w:pPr>
      <w:r w:rsidRPr="00D76B3E">
        <w:rPr>
          <w:rFonts w:asciiTheme="majorHAnsi" w:eastAsia="Times New Roman" w:hAnsiTheme="majorHAnsi" w:cstheme="majorHAnsi"/>
          <w:sz w:val="28"/>
          <w:szCs w:val="28"/>
          <w:lang w:eastAsia="vi-VN"/>
        </w:rPr>
        <w:t xml:space="preserve">4. </w:t>
      </w:r>
      <w:r w:rsidR="00855F27" w:rsidRPr="00D76B3E">
        <w:rPr>
          <w:rFonts w:asciiTheme="majorHAnsi" w:eastAsia="Times New Roman" w:hAnsiTheme="majorHAnsi" w:cstheme="majorHAnsi"/>
          <w:sz w:val="28"/>
          <w:szCs w:val="28"/>
          <w:lang w:eastAsia="vi-VN"/>
        </w:rPr>
        <w:t xml:space="preserve">Thẻ giám định viên tư pháp cấp lại trong trường hợp bị mất, bị hỏng </w:t>
      </w:r>
      <w:r w:rsidRPr="00D76B3E">
        <w:rPr>
          <w:rFonts w:asciiTheme="majorHAnsi" w:eastAsia="Times New Roman" w:hAnsiTheme="majorHAnsi" w:cstheme="majorHAnsi"/>
          <w:sz w:val="28"/>
          <w:szCs w:val="28"/>
          <w:lang w:eastAsia="vi-VN"/>
        </w:rPr>
        <w:t xml:space="preserve">hoặc thay đổi thông tin ghi trên thẻ mà không làm thay đổi lĩnh vực hoặc chuyên ngành giám định thì </w:t>
      </w:r>
      <w:r w:rsidR="00855F27" w:rsidRPr="00D76B3E">
        <w:rPr>
          <w:rFonts w:asciiTheme="majorHAnsi" w:eastAsia="Times New Roman" w:hAnsiTheme="majorHAnsi" w:cstheme="majorHAnsi"/>
          <w:sz w:val="28"/>
          <w:szCs w:val="28"/>
          <w:lang w:eastAsia="vi-VN"/>
        </w:rPr>
        <w:t>giữ</w:t>
      </w:r>
      <w:r w:rsidRPr="00D76B3E">
        <w:rPr>
          <w:rFonts w:asciiTheme="majorHAnsi" w:eastAsia="Times New Roman" w:hAnsiTheme="majorHAnsi" w:cstheme="majorHAnsi"/>
          <w:sz w:val="28"/>
          <w:szCs w:val="28"/>
          <w:lang w:eastAsia="vi-VN"/>
        </w:rPr>
        <w:t xml:space="preserve"> nguyên số thẻ đã được cấp</w:t>
      </w:r>
      <w:r w:rsidR="00855F27" w:rsidRPr="00D76B3E">
        <w:rPr>
          <w:rFonts w:asciiTheme="majorHAnsi" w:eastAsia="Times New Roman" w:hAnsiTheme="majorHAnsi" w:cstheme="majorHAnsi"/>
          <w:sz w:val="28"/>
          <w:szCs w:val="28"/>
          <w:lang w:eastAsia="vi-VN"/>
        </w:rPr>
        <w:t>.</w:t>
      </w:r>
    </w:p>
    <w:p w14:paraId="43A2DE1C" w14:textId="77777777" w:rsidR="00855F27" w:rsidRPr="00D76B3E" w:rsidRDefault="000620FD" w:rsidP="00236AFE">
      <w:pPr>
        <w:shd w:val="clear" w:color="auto" w:fill="FFFFFF"/>
        <w:spacing w:before="120" w:after="120" w:line="360" w:lineRule="exact"/>
        <w:ind w:firstLine="720"/>
        <w:jc w:val="both"/>
        <w:rPr>
          <w:rFonts w:asciiTheme="majorHAnsi" w:eastAsia="Times New Roman" w:hAnsiTheme="majorHAnsi" w:cstheme="majorHAnsi"/>
          <w:sz w:val="28"/>
          <w:szCs w:val="28"/>
          <w:lang w:eastAsia="vi-VN"/>
        </w:rPr>
      </w:pPr>
      <w:r w:rsidRPr="00D76B3E">
        <w:rPr>
          <w:rFonts w:asciiTheme="majorHAnsi" w:eastAsia="Times New Roman" w:hAnsiTheme="majorHAnsi" w:cstheme="majorHAnsi"/>
          <w:sz w:val="28"/>
          <w:szCs w:val="28"/>
          <w:lang w:eastAsia="vi-VN"/>
        </w:rPr>
        <w:t>T</w:t>
      </w:r>
      <w:r w:rsidR="00855F27" w:rsidRPr="00D76B3E">
        <w:rPr>
          <w:rFonts w:asciiTheme="majorHAnsi" w:eastAsia="Times New Roman" w:hAnsiTheme="majorHAnsi" w:cstheme="majorHAnsi"/>
          <w:sz w:val="28"/>
          <w:szCs w:val="28"/>
          <w:lang w:eastAsia="vi-VN"/>
        </w:rPr>
        <w:t xml:space="preserve">rường hợp thay đổi </w:t>
      </w:r>
      <w:r w:rsidRPr="00D76B3E">
        <w:rPr>
          <w:rFonts w:asciiTheme="majorHAnsi" w:eastAsia="Times New Roman" w:hAnsiTheme="majorHAnsi" w:cstheme="majorHAnsi"/>
          <w:sz w:val="28"/>
          <w:szCs w:val="28"/>
          <w:lang w:eastAsia="vi-VN"/>
        </w:rPr>
        <w:t>thông tin ghi trên thẻ làm thay đổi lĩnh vực hoặc chuyên ngành giám định thì thẻ được cấp lại và đánh số mới.</w:t>
      </w:r>
    </w:p>
    <w:bookmarkEnd w:id="4"/>
    <w:p w14:paraId="5A2FBC5A" w14:textId="0822EAAE" w:rsidR="001A35BA" w:rsidRPr="00D76B3E" w:rsidRDefault="001A35BA" w:rsidP="00236AFE">
      <w:pPr>
        <w:pStyle w:val="NormalWeb"/>
        <w:shd w:val="clear" w:color="auto" w:fill="FFFFFF"/>
        <w:spacing w:before="120" w:beforeAutospacing="0" w:after="120" w:afterAutospacing="0" w:line="360" w:lineRule="exact"/>
        <w:ind w:firstLine="720"/>
        <w:jc w:val="both"/>
        <w:rPr>
          <w:rFonts w:asciiTheme="majorHAnsi" w:hAnsiTheme="majorHAnsi" w:cstheme="majorHAnsi"/>
          <w:b/>
          <w:bCs/>
          <w:sz w:val="28"/>
          <w:szCs w:val="28"/>
        </w:rPr>
      </w:pPr>
      <w:r w:rsidRPr="00D76B3E">
        <w:rPr>
          <w:rFonts w:asciiTheme="majorHAnsi" w:hAnsiTheme="majorHAnsi" w:cstheme="majorHAnsi"/>
          <w:b/>
          <w:bCs/>
          <w:sz w:val="28"/>
          <w:szCs w:val="28"/>
        </w:rPr>
        <w:t xml:space="preserve">Điều </w:t>
      </w:r>
      <w:r w:rsidR="00C4553A" w:rsidRPr="00D76B3E">
        <w:rPr>
          <w:rFonts w:asciiTheme="majorHAnsi" w:hAnsiTheme="majorHAnsi" w:cstheme="majorHAnsi"/>
          <w:b/>
          <w:bCs/>
          <w:sz w:val="28"/>
          <w:szCs w:val="28"/>
          <w:lang w:val="nl-NL"/>
        </w:rPr>
        <w:t>8</w:t>
      </w:r>
      <w:r w:rsidRPr="00D76B3E">
        <w:rPr>
          <w:rFonts w:asciiTheme="majorHAnsi" w:hAnsiTheme="majorHAnsi" w:cstheme="majorHAnsi"/>
          <w:b/>
          <w:bCs/>
          <w:sz w:val="28"/>
          <w:szCs w:val="28"/>
        </w:rPr>
        <w:t xml:space="preserve">. Mẫu thẻ, mẫu giấy tờ, mã số bộ, cơ quan ngang bộ, </w:t>
      </w:r>
      <w:r w:rsidR="006C32D2" w:rsidRPr="00D76B3E">
        <w:rPr>
          <w:rFonts w:asciiTheme="majorHAnsi" w:hAnsiTheme="majorHAnsi" w:cstheme="majorHAnsi"/>
          <w:b/>
          <w:bCs/>
          <w:sz w:val="28"/>
          <w:szCs w:val="28"/>
        </w:rPr>
        <w:t xml:space="preserve">cơ quan thuộc Chính phủ, Viện kiểm sát nhân dân tối cao, </w:t>
      </w:r>
      <w:r w:rsidRPr="00D76B3E">
        <w:rPr>
          <w:rFonts w:asciiTheme="majorHAnsi" w:hAnsiTheme="majorHAnsi" w:cstheme="majorHAnsi"/>
          <w:b/>
          <w:bCs/>
          <w:sz w:val="28"/>
          <w:szCs w:val="28"/>
        </w:rPr>
        <w:t xml:space="preserve">Ủy ban nhân dân tỉnh, thành phố </w:t>
      </w:r>
    </w:p>
    <w:p w14:paraId="74599CE9" w14:textId="545490BA" w:rsidR="000620FD" w:rsidRPr="00D76B3E" w:rsidRDefault="000620FD" w:rsidP="00236AFE">
      <w:pPr>
        <w:shd w:val="clear" w:color="auto" w:fill="FFFFFF"/>
        <w:spacing w:before="120" w:after="120" w:line="360" w:lineRule="exact"/>
        <w:ind w:firstLine="720"/>
        <w:jc w:val="both"/>
        <w:rPr>
          <w:rFonts w:asciiTheme="majorHAnsi" w:eastAsia="Times New Roman" w:hAnsiTheme="majorHAnsi" w:cstheme="majorHAnsi"/>
          <w:sz w:val="28"/>
          <w:szCs w:val="28"/>
          <w:lang w:eastAsia="vi-VN"/>
        </w:rPr>
      </w:pPr>
      <w:r w:rsidRPr="00D76B3E">
        <w:rPr>
          <w:rFonts w:asciiTheme="majorHAnsi" w:eastAsia="Times New Roman" w:hAnsiTheme="majorHAnsi" w:cstheme="majorHAnsi"/>
          <w:sz w:val="28"/>
          <w:szCs w:val="28"/>
          <w:lang w:eastAsia="vi-VN"/>
        </w:rPr>
        <w:t xml:space="preserve">1. Ban hành kèm theo Thông tư này Phụ lục số </w:t>
      </w:r>
      <w:r w:rsidR="006C32D2" w:rsidRPr="00D76B3E">
        <w:rPr>
          <w:rFonts w:asciiTheme="majorHAnsi" w:eastAsia="Times New Roman" w:hAnsiTheme="majorHAnsi" w:cstheme="majorHAnsi"/>
          <w:sz w:val="28"/>
          <w:szCs w:val="28"/>
          <w:lang w:eastAsia="vi-VN"/>
        </w:rPr>
        <w:t xml:space="preserve">I </w:t>
      </w:r>
      <w:r w:rsidRPr="00D76B3E">
        <w:rPr>
          <w:rFonts w:asciiTheme="majorHAnsi" w:eastAsia="Times New Roman" w:hAnsiTheme="majorHAnsi" w:cstheme="majorHAnsi"/>
          <w:sz w:val="28"/>
          <w:szCs w:val="28"/>
          <w:lang w:eastAsia="vi-VN"/>
        </w:rPr>
        <w:t>về mẫu thẻ, mẫu giấy tờ sử dụng trong việc bổ nhiệm và cấp thẻ giám định viên tư pháp.</w:t>
      </w:r>
    </w:p>
    <w:p w14:paraId="2CE59D24" w14:textId="5A303961" w:rsidR="000620FD" w:rsidRPr="00D76B3E" w:rsidRDefault="000620FD" w:rsidP="00236AFE">
      <w:pPr>
        <w:shd w:val="clear" w:color="auto" w:fill="FFFFFF"/>
        <w:spacing w:before="120" w:after="120" w:line="360" w:lineRule="exact"/>
        <w:ind w:firstLine="720"/>
        <w:jc w:val="both"/>
        <w:rPr>
          <w:rFonts w:asciiTheme="majorHAnsi" w:eastAsia="Times New Roman" w:hAnsiTheme="majorHAnsi" w:cstheme="majorHAnsi"/>
          <w:sz w:val="28"/>
          <w:szCs w:val="28"/>
          <w:lang w:eastAsia="vi-VN"/>
        </w:rPr>
      </w:pPr>
      <w:r w:rsidRPr="00D76B3E">
        <w:rPr>
          <w:rFonts w:asciiTheme="majorHAnsi" w:eastAsia="Times New Roman" w:hAnsiTheme="majorHAnsi" w:cstheme="majorHAnsi"/>
          <w:sz w:val="28"/>
          <w:szCs w:val="28"/>
          <w:lang w:eastAsia="vi-VN"/>
        </w:rPr>
        <w:t xml:space="preserve">2. Mã số bộ, cơ quan ngang bộ, </w:t>
      </w:r>
      <w:r w:rsidR="000770C1" w:rsidRPr="00236AFE">
        <w:rPr>
          <w:rFonts w:asciiTheme="majorHAnsi" w:eastAsia="Times New Roman" w:hAnsiTheme="majorHAnsi" w:cstheme="majorHAnsi"/>
          <w:sz w:val="28"/>
          <w:szCs w:val="28"/>
          <w:lang w:eastAsia="vi-VN"/>
        </w:rPr>
        <w:t>cơ quan thuộc Ch</w:t>
      </w:r>
      <w:r w:rsidR="000770C1">
        <w:rPr>
          <w:rFonts w:asciiTheme="majorHAnsi" w:eastAsia="Times New Roman" w:hAnsiTheme="majorHAnsi" w:cstheme="majorHAnsi"/>
          <w:sz w:val="28"/>
          <w:szCs w:val="28"/>
          <w:lang w:eastAsia="vi-VN"/>
        </w:rPr>
        <w:t xml:space="preserve">ính phủ, Viện kiểm sát nhân dân tối cao, </w:t>
      </w:r>
      <w:r w:rsidRPr="00D76B3E">
        <w:rPr>
          <w:rFonts w:asciiTheme="majorHAnsi" w:eastAsia="Times New Roman" w:hAnsiTheme="majorHAnsi" w:cstheme="majorHAnsi"/>
          <w:sz w:val="28"/>
          <w:szCs w:val="28"/>
          <w:lang w:eastAsia="vi-VN"/>
        </w:rPr>
        <w:t>Ủy ban nhân dân tỉnh, thành phố trong việc cấp thẻ giám định viên tư pháp được thực hiện như sau:</w:t>
      </w:r>
    </w:p>
    <w:p w14:paraId="7FCA49B6" w14:textId="77777777" w:rsidR="000620FD" w:rsidRPr="00D76B3E" w:rsidRDefault="000620FD" w:rsidP="00236AFE">
      <w:pPr>
        <w:shd w:val="clear" w:color="auto" w:fill="FFFFFF"/>
        <w:spacing w:before="120" w:after="120" w:line="360" w:lineRule="exact"/>
        <w:ind w:firstLine="720"/>
        <w:jc w:val="both"/>
        <w:rPr>
          <w:rFonts w:asciiTheme="majorHAnsi" w:eastAsia="Times New Roman" w:hAnsiTheme="majorHAnsi" w:cstheme="majorHAnsi"/>
          <w:sz w:val="28"/>
          <w:szCs w:val="28"/>
          <w:lang w:val="en-US" w:eastAsia="vi-VN"/>
        </w:rPr>
      </w:pPr>
      <w:r w:rsidRPr="00D76B3E">
        <w:rPr>
          <w:rFonts w:asciiTheme="majorHAnsi" w:eastAsia="Times New Roman" w:hAnsiTheme="majorHAnsi" w:cstheme="majorHAnsi"/>
          <w:sz w:val="28"/>
          <w:szCs w:val="28"/>
          <w:lang w:val="en-US" w:eastAsia="vi-VN"/>
        </w:rPr>
        <w:t>a) Mã số tỉnh, thành phố</w:t>
      </w:r>
    </w:p>
    <w:p w14:paraId="0E7AD0F1" w14:textId="77777777" w:rsidR="000620FD" w:rsidRPr="00D76B3E" w:rsidRDefault="000620FD" w:rsidP="00236AFE">
      <w:pPr>
        <w:shd w:val="clear" w:color="auto" w:fill="FFFFFF"/>
        <w:spacing w:before="120" w:after="120" w:line="360" w:lineRule="exact"/>
        <w:ind w:firstLine="720"/>
        <w:jc w:val="both"/>
        <w:rPr>
          <w:rFonts w:asciiTheme="majorHAnsi" w:eastAsia="Times New Roman" w:hAnsiTheme="majorHAnsi" w:cstheme="majorHAnsi"/>
          <w:sz w:val="28"/>
          <w:szCs w:val="28"/>
          <w:lang w:val="en-US" w:eastAsia="vi-VN"/>
        </w:rPr>
      </w:pPr>
      <w:r w:rsidRPr="00D76B3E">
        <w:rPr>
          <w:rFonts w:asciiTheme="majorHAnsi" w:eastAsia="Times New Roman" w:hAnsiTheme="majorHAnsi" w:cstheme="majorHAnsi"/>
          <w:sz w:val="28"/>
          <w:szCs w:val="28"/>
          <w:lang w:val="en-US" w:eastAsia="vi-VN"/>
        </w:rPr>
        <w:t>Mã số tỉnh, thành phố áp dụng theo mã số các đơn vị hành chính cấp tỉnh được quy định tại Phụ lục I ban hành kèm theo Quyết định số 19/2025/QĐ-TTg ngày 30/6/2025 của Thủ tướng Chính phủ</w:t>
      </w:r>
      <w:r w:rsidR="00626BBC" w:rsidRPr="00D76B3E">
        <w:rPr>
          <w:rFonts w:asciiTheme="majorHAnsi" w:eastAsia="Times New Roman" w:hAnsiTheme="majorHAnsi" w:cstheme="majorHAnsi"/>
          <w:sz w:val="28"/>
          <w:szCs w:val="28"/>
          <w:lang w:val="en-US" w:eastAsia="vi-VN"/>
        </w:rPr>
        <w:t xml:space="preserve"> về ban hành Bảng danh mục và mã số các đơn vị hành chính Việt Nam.</w:t>
      </w:r>
    </w:p>
    <w:p w14:paraId="18AE70EA" w14:textId="0BD0BD24" w:rsidR="000620FD" w:rsidRPr="00D76B3E" w:rsidRDefault="000620FD" w:rsidP="00236AFE">
      <w:pPr>
        <w:shd w:val="clear" w:color="auto" w:fill="FFFFFF"/>
        <w:spacing w:before="120" w:after="120" w:line="360" w:lineRule="exact"/>
        <w:ind w:firstLine="720"/>
        <w:jc w:val="both"/>
        <w:rPr>
          <w:rFonts w:asciiTheme="majorHAnsi" w:eastAsia="Times New Roman" w:hAnsiTheme="majorHAnsi" w:cstheme="majorHAnsi"/>
          <w:sz w:val="28"/>
          <w:szCs w:val="28"/>
          <w:lang w:val="en-US" w:eastAsia="vi-VN"/>
        </w:rPr>
      </w:pPr>
      <w:r w:rsidRPr="00D76B3E">
        <w:rPr>
          <w:rFonts w:asciiTheme="majorHAnsi" w:eastAsia="Times New Roman" w:hAnsiTheme="majorHAnsi" w:cstheme="majorHAnsi"/>
          <w:sz w:val="28"/>
          <w:szCs w:val="28"/>
          <w:lang w:eastAsia="vi-VN"/>
        </w:rPr>
        <w:t>b) Mã số bộ, cơ quan ngang bộ</w:t>
      </w:r>
      <w:r w:rsidR="00626BBC" w:rsidRPr="00D76B3E">
        <w:rPr>
          <w:rFonts w:asciiTheme="majorHAnsi" w:eastAsia="Times New Roman" w:hAnsiTheme="majorHAnsi" w:cstheme="majorHAnsi"/>
          <w:sz w:val="28"/>
          <w:szCs w:val="28"/>
          <w:lang w:val="en-US" w:eastAsia="vi-VN"/>
        </w:rPr>
        <w:t>, cơ quan thuộc Chính phủ</w:t>
      </w:r>
      <w:r w:rsidR="006C32D2" w:rsidRPr="00D76B3E">
        <w:rPr>
          <w:rFonts w:asciiTheme="majorHAnsi" w:eastAsia="Times New Roman" w:hAnsiTheme="majorHAnsi" w:cstheme="majorHAnsi"/>
          <w:sz w:val="28"/>
          <w:szCs w:val="28"/>
          <w:lang w:val="en-US" w:eastAsia="vi-VN"/>
        </w:rPr>
        <w:t>, Viện kiểm sát nhân dân tối cao</w:t>
      </w:r>
    </w:p>
    <w:p w14:paraId="772E7FCB" w14:textId="6A8B8204" w:rsidR="00626BBC" w:rsidRPr="00D76B3E" w:rsidRDefault="00626BBC" w:rsidP="00236AFE">
      <w:pPr>
        <w:shd w:val="clear" w:color="auto" w:fill="FFFFFF"/>
        <w:spacing w:before="120" w:after="120" w:line="360" w:lineRule="exact"/>
        <w:ind w:firstLine="720"/>
        <w:jc w:val="both"/>
        <w:rPr>
          <w:rFonts w:asciiTheme="majorHAnsi" w:eastAsia="Times New Roman" w:hAnsiTheme="majorHAnsi" w:cstheme="majorHAnsi"/>
          <w:sz w:val="28"/>
          <w:szCs w:val="28"/>
          <w:lang w:val="en-US" w:eastAsia="vi-VN"/>
        </w:rPr>
      </w:pPr>
      <w:r w:rsidRPr="00D76B3E">
        <w:rPr>
          <w:rFonts w:asciiTheme="majorHAnsi" w:eastAsia="Times New Roman" w:hAnsiTheme="majorHAnsi" w:cstheme="majorHAnsi"/>
          <w:sz w:val="28"/>
          <w:szCs w:val="28"/>
          <w:lang w:eastAsia="vi-VN"/>
        </w:rPr>
        <w:t>Mã số bộ, cơ quan ngang bộ</w:t>
      </w:r>
      <w:r w:rsidRPr="00D76B3E">
        <w:rPr>
          <w:rFonts w:asciiTheme="majorHAnsi" w:eastAsia="Times New Roman" w:hAnsiTheme="majorHAnsi" w:cstheme="majorHAnsi"/>
          <w:sz w:val="28"/>
          <w:szCs w:val="28"/>
          <w:lang w:val="en-US" w:eastAsia="vi-VN"/>
        </w:rPr>
        <w:t>, cơ quan thuộc Chính phủ</w:t>
      </w:r>
      <w:r w:rsidR="006C32D2" w:rsidRPr="00D76B3E">
        <w:rPr>
          <w:rFonts w:asciiTheme="majorHAnsi" w:eastAsia="Times New Roman" w:hAnsiTheme="majorHAnsi" w:cstheme="majorHAnsi"/>
          <w:sz w:val="28"/>
          <w:szCs w:val="28"/>
          <w:lang w:val="en-US" w:eastAsia="vi-VN"/>
        </w:rPr>
        <w:t xml:space="preserve">, Viện kiểm sát nhân dân tối cao </w:t>
      </w:r>
      <w:r w:rsidRPr="00D76B3E">
        <w:rPr>
          <w:rFonts w:asciiTheme="majorHAnsi" w:eastAsia="Times New Roman" w:hAnsiTheme="majorHAnsi" w:cstheme="majorHAnsi"/>
          <w:sz w:val="28"/>
          <w:szCs w:val="28"/>
          <w:lang w:val="en-US" w:eastAsia="vi-VN"/>
        </w:rPr>
        <w:t xml:space="preserve">quy định tại Phụ lục </w:t>
      </w:r>
      <w:r w:rsidR="006C32D2" w:rsidRPr="00D76B3E">
        <w:rPr>
          <w:rFonts w:asciiTheme="majorHAnsi" w:eastAsia="Times New Roman" w:hAnsiTheme="majorHAnsi" w:cstheme="majorHAnsi"/>
          <w:sz w:val="28"/>
          <w:szCs w:val="28"/>
          <w:lang w:val="en-US" w:eastAsia="vi-VN"/>
        </w:rPr>
        <w:t>I</w:t>
      </w:r>
      <w:r w:rsidR="00A97779">
        <w:rPr>
          <w:rFonts w:asciiTheme="majorHAnsi" w:eastAsia="Times New Roman" w:hAnsiTheme="majorHAnsi" w:cstheme="majorHAnsi"/>
          <w:sz w:val="28"/>
          <w:szCs w:val="28"/>
          <w:lang w:val="en-US" w:eastAsia="vi-VN"/>
        </w:rPr>
        <w:t xml:space="preserve"> Nghị định này</w:t>
      </w:r>
      <w:r w:rsidR="006C32D2" w:rsidRPr="00D76B3E">
        <w:rPr>
          <w:rFonts w:asciiTheme="majorHAnsi" w:eastAsia="Times New Roman" w:hAnsiTheme="majorHAnsi" w:cstheme="majorHAnsi"/>
          <w:sz w:val="28"/>
          <w:szCs w:val="28"/>
          <w:lang w:val="en-US" w:eastAsia="vi-VN"/>
        </w:rPr>
        <w:t>.</w:t>
      </w:r>
    </w:p>
    <w:p w14:paraId="4DE99731" w14:textId="77777777" w:rsidR="00AF5ECC" w:rsidRPr="00D76B3E" w:rsidRDefault="00AF5ECC" w:rsidP="00236AFE">
      <w:pPr>
        <w:shd w:val="clear" w:color="auto" w:fill="FFFFFF"/>
        <w:spacing w:before="120" w:after="120" w:line="360" w:lineRule="exact"/>
        <w:ind w:firstLine="720"/>
        <w:jc w:val="center"/>
        <w:rPr>
          <w:rFonts w:asciiTheme="majorHAnsi" w:hAnsiTheme="majorHAnsi" w:cstheme="majorHAnsi"/>
          <w:b/>
          <w:bCs/>
          <w:sz w:val="28"/>
          <w:szCs w:val="28"/>
        </w:rPr>
      </w:pPr>
      <w:r w:rsidRPr="00D76B3E">
        <w:rPr>
          <w:rFonts w:asciiTheme="majorHAnsi" w:hAnsiTheme="majorHAnsi" w:cstheme="majorHAnsi"/>
          <w:b/>
          <w:bCs/>
          <w:sz w:val="28"/>
          <w:szCs w:val="28"/>
        </w:rPr>
        <w:t>Mục 2</w:t>
      </w:r>
    </w:p>
    <w:p w14:paraId="155A03CD" w14:textId="77777777" w:rsidR="00AF5ECC" w:rsidRPr="00D76B3E" w:rsidRDefault="00AF5ECC" w:rsidP="00236AFE">
      <w:pPr>
        <w:shd w:val="clear" w:color="auto" w:fill="FFFFFF"/>
        <w:spacing w:before="120" w:after="120" w:line="360" w:lineRule="exact"/>
        <w:ind w:firstLine="720"/>
        <w:jc w:val="center"/>
        <w:rPr>
          <w:rFonts w:asciiTheme="majorHAnsi" w:hAnsiTheme="majorHAnsi" w:cstheme="majorHAnsi"/>
          <w:b/>
          <w:bCs/>
          <w:sz w:val="28"/>
          <w:szCs w:val="28"/>
        </w:rPr>
      </w:pPr>
      <w:r w:rsidRPr="00D76B3E">
        <w:rPr>
          <w:rFonts w:asciiTheme="majorHAnsi" w:hAnsiTheme="majorHAnsi" w:cstheme="majorHAnsi"/>
          <w:b/>
          <w:bCs/>
          <w:sz w:val="28"/>
          <w:szCs w:val="28"/>
        </w:rPr>
        <w:t>NGƯỜI GIÁM ĐỊNH TƯ PHÁP THEO VỤ VIỆC</w:t>
      </w:r>
    </w:p>
    <w:p w14:paraId="39509083" w14:textId="698E50A6" w:rsidR="00DB7518" w:rsidRPr="00D76B3E" w:rsidRDefault="00AF5ECC" w:rsidP="00236AFE">
      <w:pPr>
        <w:shd w:val="clear" w:color="auto" w:fill="FFFFFF"/>
        <w:spacing w:before="120" w:after="120" w:line="360" w:lineRule="exact"/>
        <w:ind w:firstLine="720"/>
        <w:jc w:val="both"/>
        <w:rPr>
          <w:rFonts w:asciiTheme="majorHAnsi" w:eastAsia="Times New Roman" w:hAnsiTheme="majorHAnsi" w:cstheme="majorHAnsi"/>
          <w:b/>
          <w:sz w:val="28"/>
          <w:szCs w:val="28"/>
          <w:lang w:eastAsia="vi-VN"/>
        </w:rPr>
      </w:pPr>
      <w:r w:rsidRPr="00D76B3E">
        <w:rPr>
          <w:rFonts w:asciiTheme="majorHAnsi" w:eastAsia="Times New Roman" w:hAnsiTheme="majorHAnsi" w:cstheme="majorHAnsi"/>
          <w:b/>
          <w:sz w:val="28"/>
          <w:szCs w:val="28"/>
          <w:lang w:eastAsia="vi-VN"/>
        </w:rPr>
        <w:t xml:space="preserve">Điều </w:t>
      </w:r>
      <w:r w:rsidR="00C4553A" w:rsidRPr="00D76B3E">
        <w:rPr>
          <w:rFonts w:asciiTheme="majorHAnsi" w:eastAsia="Times New Roman" w:hAnsiTheme="majorHAnsi" w:cstheme="majorHAnsi"/>
          <w:b/>
          <w:sz w:val="28"/>
          <w:szCs w:val="28"/>
          <w:lang w:eastAsia="vi-VN"/>
        </w:rPr>
        <w:t>9</w:t>
      </w:r>
      <w:r w:rsidRPr="00D76B3E">
        <w:rPr>
          <w:rFonts w:asciiTheme="majorHAnsi" w:eastAsia="Times New Roman" w:hAnsiTheme="majorHAnsi" w:cstheme="majorHAnsi"/>
          <w:b/>
          <w:sz w:val="28"/>
          <w:szCs w:val="28"/>
          <w:lang w:eastAsia="vi-VN"/>
        </w:rPr>
        <w:t>. Hồ sơ công nhận người giám định tư pháp theo vụ việc</w:t>
      </w:r>
      <w:r w:rsidR="002275A5" w:rsidRPr="00D76B3E">
        <w:rPr>
          <w:rFonts w:asciiTheme="majorHAnsi" w:eastAsia="Times New Roman" w:hAnsiTheme="majorHAnsi" w:cstheme="majorHAnsi"/>
          <w:b/>
          <w:sz w:val="28"/>
          <w:szCs w:val="28"/>
          <w:lang w:eastAsia="vi-VN"/>
        </w:rPr>
        <w:t xml:space="preserve"> </w:t>
      </w:r>
    </w:p>
    <w:p w14:paraId="62C4BE8A" w14:textId="77777777" w:rsidR="00DC4F43" w:rsidRPr="00EF3D0A" w:rsidRDefault="00DC4F43" w:rsidP="00236AFE">
      <w:pPr>
        <w:pStyle w:val="NormalWeb"/>
        <w:spacing w:before="120" w:beforeAutospacing="0" w:after="120" w:afterAutospacing="0" w:line="360" w:lineRule="exact"/>
        <w:ind w:firstLine="720"/>
        <w:jc w:val="both"/>
        <w:rPr>
          <w:sz w:val="28"/>
          <w:szCs w:val="28"/>
        </w:rPr>
      </w:pPr>
      <w:r w:rsidRPr="00D76B3E">
        <w:rPr>
          <w:rStyle w:val="Strong"/>
          <w:b w:val="0"/>
          <w:sz w:val="28"/>
          <w:szCs w:val="28"/>
        </w:rPr>
        <w:t>Hồ sơ đề nghị công nhận người giám định tư pháp theo vụ việc bao gồm các giấy tờ sau đây:</w:t>
      </w:r>
    </w:p>
    <w:p w14:paraId="30CEA2E1" w14:textId="77777777" w:rsidR="00DC4F43" w:rsidRPr="00EF3D0A" w:rsidRDefault="00DC4F43" w:rsidP="00236AFE">
      <w:pPr>
        <w:pStyle w:val="NormalWeb"/>
        <w:spacing w:before="120" w:beforeAutospacing="0" w:after="120" w:afterAutospacing="0" w:line="360" w:lineRule="exact"/>
        <w:ind w:firstLine="720"/>
        <w:jc w:val="both"/>
        <w:rPr>
          <w:sz w:val="28"/>
          <w:szCs w:val="28"/>
        </w:rPr>
      </w:pPr>
      <w:r w:rsidRPr="00D76B3E">
        <w:rPr>
          <w:sz w:val="28"/>
          <w:szCs w:val="28"/>
        </w:rPr>
        <w:t>a) Văn bản đề nghị công nhận người giám định tư pháp theo vụ việc hoặc đơn đề nghị công nhận người giám định tư pháp theo vụ việc của cá nhân;</w:t>
      </w:r>
    </w:p>
    <w:p w14:paraId="024B570D" w14:textId="77777777" w:rsidR="00DC4F43" w:rsidRPr="00EF3D0A" w:rsidRDefault="00DC4F43" w:rsidP="00236AFE">
      <w:pPr>
        <w:pStyle w:val="NormalWeb"/>
        <w:spacing w:before="120" w:beforeAutospacing="0" w:after="120" w:afterAutospacing="0" w:line="360" w:lineRule="exact"/>
        <w:ind w:firstLine="720"/>
        <w:jc w:val="both"/>
        <w:rPr>
          <w:sz w:val="28"/>
          <w:szCs w:val="28"/>
        </w:rPr>
      </w:pPr>
      <w:r w:rsidRPr="00D76B3E">
        <w:rPr>
          <w:sz w:val="28"/>
          <w:szCs w:val="28"/>
        </w:rPr>
        <w:lastRenderedPageBreak/>
        <w:t>b) Tài liệu chứng minh người được đề nghị đáp ứng tiêu chuẩn quy định tại Điều 13 của Luật Giám định tư pháp.</w:t>
      </w:r>
    </w:p>
    <w:p w14:paraId="1F5741E0" w14:textId="77777777" w:rsidR="00DC4F43" w:rsidRPr="00EF3D0A" w:rsidRDefault="00DC4F43" w:rsidP="00236AFE">
      <w:pPr>
        <w:pStyle w:val="NormalWeb"/>
        <w:spacing w:before="120" w:beforeAutospacing="0" w:after="120" w:afterAutospacing="0" w:line="360" w:lineRule="exact"/>
        <w:ind w:firstLine="720"/>
        <w:jc w:val="both"/>
        <w:rPr>
          <w:b/>
          <w:sz w:val="28"/>
          <w:szCs w:val="28"/>
        </w:rPr>
      </w:pPr>
      <w:r w:rsidRPr="00D76B3E">
        <w:rPr>
          <w:rStyle w:val="Strong"/>
          <w:b w:val="0"/>
          <w:sz w:val="28"/>
          <w:szCs w:val="28"/>
        </w:rPr>
        <w:t>2. Tài liệu quy định tại điểm b khoản 1 Điều này là bản chính hoặc bản sao hoặc bản sao điện tử.</w:t>
      </w:r>
    </w:p>
    <w:p w14:paraId="7186F209" w14:textId="6BC65D70" w:rsidR="008A2526" w:rsidRPr="00EF3D0A" w:rsidRDefault="00DC4F43"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de-DE"/>
        </w:rPr>
      </w:pPr>
      <w:r w:rsidRPr="00D76B3E">
        <w:rPr>
          <w:rFonts w:asciiTheme="majorHAnsi" w:eastAsia="Times New Roman" w:hAnsiTheme="majorHAnsi" w:cstheme="majorHAnsi"/>
          <w:b/>
          <w:sz w:val="28"/>
          <w:szCs w:val="28"/>
          <w:lang w:eastAsia="vi-VN"/>
        </w:rPr>
        <w:t xml:space="preserve"> </w:t>
      </w:r>
      <w:r w:rsidR="00AF5ECC" w:rsidRPr="00D76B3E">
        <w:rPr>
          <w:rFonts w:asciiTheme="majorHAnsi" w:eastAsia="Times New Roman" w:hAnsiTheme="majorHAnsi" w:cstheme="majorHAnsi"/>
          <w:b/>
          <w:sz w:val="28"/>
          <w:szCs w:val="28"/>
          <w:lang w:eastAsia="vi-VN"/>
        </w:rPr>
        <w:t xml:space="preserve">Điều </w:t>
      </w:r>
      <w:r w:rsidR="00C4553A" w:rsidRPr="00D76B3E">
        <w:rPr>
          <w:rFonts w:asciiTheme="majorHAnsi" w:eastAsia="Times New Roman" w:hAnsiTheme="majorHAnsi" w:cstheme="majorHAnsi"/>
          <w:b/>
          <w:sz w:val="28"/>
          <w:szCs w:val="28"/>
          <w:lang w:eastAsia="vi-VN"/>
        </w:rPr>
        <w:t>10</w:t>
      </w:r>
      <w:r w:rsidR="00AF5ECC" w:rsidRPr="00D76B3E">
        <w:rPr>
          <w:rFonts w:asciiTheme="majorHAnsi" w:eastAsia="Times New Roman" w:hAnsiTheme="majorHAnsi" w:cstheme="majorHAnsi"/>
          <w:b/>
          <w:sz w:val="28"/>
          <w:szCs w:val="28"/>
          <w:lang w:eastAsia="vi-VN"/>
        </w:rPr>
        <w:t xml:space="preserve">. Trình tự, thủ tục </w:t>
      </w:r>
      <w:r w:rsidR="00AF5ECC" w:rsidRPr="00EF3D0A">
        <w:rPr>
          <w:rFonts w:asciiTheme="majorHAnsi" w:hAnsiTheme="majorHAnsi" w:cstheme="majorHAnsi"/>
          <w:b/>
          <w:sz w:val="28"/>
          <w:szCs w:val="28"/>
          <w:lang w:val="de-DE"/>
        </w:rPr>
        <w:t>tục công nhận</w:t>
      </w:r>
      <w:r w:rsidR="006E4F69" w:rsidRPr="00EF3D0A">
        <w:rPr>
          <w:rFonts w:asciiTheme="majorHAnsi" w:hAnsiTheme="majorHAnsi" w:cstheme="majorHAnsi"/>
          <w:b/>
          <w:sz w:val="28"/>
          <w:szCs w:val="28"/>
          <w:lang w:val="de-DE"/>
        </w:rPr>
        <w:t>, hủy bỏ công nhận</w:t>
      </w:r>
      <w:r w:rsidR="00AF5ECC" w:rsidRPr="00EF3D0A">
        <w:rPr>
          <w:rFonts w:asciiTheme="majorHAnsi" w:hAnsiTheme="majorHAnsi" w:cstheme="majorHAnsi"/>
          <w:b/>
          <w:sz w:val="28"/>
          <w:szCs w:val="28"/>
          <w:lang w:val="de-DE"/>
        </w:rPr>
        <w:t xml:space="preserve"> người giám định tư pháp theo vụ việ</w:t>
      </w:r>
      <w:r w:rsidR="002776C0" w:rsidRPr="00EF3D0A">
        <w:rPr>
          <w:rFonts w:asciiTheme="majorHAnsi" w:hAnsiTheme="majorHAnsi" w:cstheme="majorHAnsi"/>
          <w:b/>
          <w:sz w:val="28"/>
          <w:szCs w:val="28"/>
          <w:lang w:val="de-DE"/>
        </w:rPr>
        <w:t>c</w:t>
      </w:r>
      <w:r w:rsidR="008A2526" w:rsidRPr="00EF3D0A">
        <w:rPr>
          <w:rFonts w:asciiTheme="majorHAnsi" w:hAnsiTheme="majorHAnsi" w:cstheme="majorHAnsi"/>
          <w:i/>
          <w:sz w:val="28"/>
          <w:szCs w:val="28"/>
          <w:lang w:val="de-DE"/>
        </w:rPr>
        <w:t xml:space="preserve"> </w:t>
      </w:r>
    </w:p>
    <w:p w14:paraId="610034EF" w14:textId="33FB80E2" w:rsidR="008A2526" w:rsidRPr="00D76B3E" w:rsidRDefault="008A2526"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val="de-DE" w:eastAsia="vi-VN"/>
        </w:rPr>
      </w:pPr>
      <w:r w:rsidRPr="00D76B3E">
        <w:rPr>
          <w:rFonts w:asciiTheme="majorHAnsi" w:eastAsia="Times New Roman" w:hAnsiTheme="majorHAnsi" w:cstheme="majorHAnsi"/>
          <w:sz w:val="28"/>
          <w:szCs w:val="28"/>
          <w:lang w:eastAsia="vi-VN"/>
        </w:rPr>
        <w:t xml:space="preserve">1. Căn cứ vào nhu cầu thực tiễn của hoạt động tố tụng, </w:t>
      </w:r>
      <w:r w:rsidRPr="00D76B3E">
        <w:rPr>
          <w:rFonts w:asciiTheme="majorHAnsi" w:eastAsia="Times New Roman" w:hAnsiTheme="majorHAnsi" w:cstheme="majorHAnsi"/>
          <w:sz w:val="28"/>
          <w:szCs w:val="28"/>
          <w:lang w:val="de-DE" w:eastAsia="vi-VN"/>
        </w:rPr>
        <w:t xml:space="preserve">Bộ trưởng, Thủ trưởng cơ quan ngang </w:t>
      </w:r>
      <w:r w:rsidR="00DF3141">
        <w:rPr>
          <w:rFonts w:asciiTheme="majorHAnsi" w:eastAsia="Times New Roman" w:hAnsiTheme="majorHAnsi" w:cstheme="majorHAnsi"/>
          <w:sz w:val="28"/>
          <w:szCs w:val="28"/>
          <w:lang w:val="de-DE" w:eastAsia="vi-VN"/>
        </w:rPr>
        <w:t>b</w:t>
      </w:r>
      <w:r w:rsidRPr="00D76B3E">
        <w:rPr>
          <w:rFonts w:asciiTheme="majorHAnsi" w:eastAsia="Times New Roman" w:hAnsiTheme="majorHAnsi" w:cstheme="majorHAnsi"/>
          <w:sz w:val="28"/>
          <w:szCs w:val="28"/>
          <w:lang w:val="de-DE" w:eastAsia="vi-VN"/>
        </w:rPr>
        <w:t xml:space="preserve">ộ, cơ quan thuộc Chính phủ, Chủ tịch Ủy ban nhân dân tỉnh, thành phố </w:t>
      </w:r>
      <w:r w:rsidRPr="00D76B3E">
        <w:rPr>
          <w:rFonts w:asciiTheme="majorHAnsi" w:eastAsia="Times New Roman" w:hAnsiTheme="majorHAnsi" w:cstheme="majorHAnsi"/>
          <w:sz w:val="28"/>
          <w:szCs w:val="28"/>
          <w:lang w:eastAsia="vi-VN"/>
        </w:rPr>
        <w:t xml:space="preserve">lựa chọn người có đủ tiêu chuẩn quy định tại </w:t>
      </w:r>
      <w:r w:rsidRPr="00D76B3E">
        <w:rPr>
          <w:rFonts w:asciiTheme="majorHAnsi" w:eastAsia="Times New Roman" w:hAnsiTheme="majorHAnsi" w:cstheme="majorHAnsi"/>
          <w:sz w:val="28"/>
          <w:szCs w:val="28"/>
          <w:lang w:val="de-DE" w:eastAsia="vi-VN"/>
        </w:rPr>
        <w:t xml:space="preserve">Điều 13 của Luật Giám định tư pháp </w:t>
      </w:r>
      <w:r w:rsidRPr="00D76B3E">
        <w:rPr>
          <w:rFonts w:asciiTheme="majorHAnsi" w:eastAsia="Times New Roman" w:hAnsiTheme="majorHAnsi" w:cstheme="majorHAnsi"/>
          <w:sz w:val="28"/>
          <w:szCs w:val="28"/>
          <w:lang w:eastAsia="vi-VN"/>
        </w:rPr>
        <w:t>ra quyết định công nhận người giám định tư pháp theo vụ việc</w:t>
      </w:r>
      <w:r w:rsidRPr="00D76B3E">
        <w:rPr>
          <w:rFonts w:asciiTheme="majorHAnsi" w:eastAsia="Times New Roman" w:hAnsiTheme="majorHAnsi" w:cstheme="majorHAnsi"/>
          <w:sz w:val="28"/>
          <w:szCs w:val="28"/>
          <w:lang w:val="de-DE" w:eastAsia="vi-VN"/>
        </w:rPr>
        <w:t>.</w:t>
      </w:r>
    </w:p>
    <w:p w14:paraId="5FFBA3CB" w14:textId="77777777" w:rsidR="008A2526" w:rsidRPr="00D76B3E" w:rsidRDefault="008A2526"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val="de-DE" w:eastAsia="vi-VN"/>
        </w:rPr>
      </w:pPr>
      <w:r w:rsidRPr="00D76B3E">
        <w:rPr>
          <w:rFonts w:asciiTheme="majorHAnsi" w:eastAsia="Times New Roman" w:hAnsiTheme="majorHAnsi" w:cstheme="majorHAnsi"/>
          <w:sz w:val="28"/>
          <w:szCs w:val="28"/>
          <w:lang w:val="de-DE" w:eastAsia="vi-VN"/>
        </w:rPr>
        <w:t xml:space="preserve">2. </w:t>
      </w:r>
      <w:r w:rsidRPr="00D76B3E">
        <w:rPr>
          <w:rFonts w:asciiTheme="majorHAnsi" w:eastAsia="Times New Roman" w:hAnsiTheme="majorHAnsi" w:cstheme="majorHAnsi"/>
          <w:sz w:val="28"/>
          <w:szCs w:val="28"/>
          <w:lang w:eastAsia="vi-VN"/>
        </w:rPr>
        <w:t>Danh sách người giám định tư pháp theo vụ việc được đăng tải trên cổng thông tin của bộ, cơ quan ngang bộ, cơ quan thuộc Chính phủ, Ủy ban nhân dân tỉnh</w:t>
      </w:r>
      <w:r w:rsidRPr="00D76B3E">
        <w:rPr>
          <w:rFonts w:asciiTheme="majorHAnsi" w:eastAsia="Times New Roman" w:hAnsiTheme="majorHAnsi" w:cstheme="majorHAnsi"/>
          <w:sz w:val="28"/>
          <w:szCs w:val="28"/>
          <w:lang w:val="de-DE" w:eastAsia="vi-VN"/>
        </w:rPr>
        <w:t xml:space="preserve">, thành phố </w:t>
      </w:r>
      <w:r w:rsidRPr="00D76B3E">
        <w:rPr>
          <w:rFonts w:asciiTheme="majorHAnsi" w:eastAsia="Times New Roman" w:hAnsiTheme="majorHAnsi" w:cstheme="majorHAnsi"/>
          <w:sz w:val="28"/>
          <w:szCs w:val="28"/>
          <w:lang w:eastAsia="vi-VN"/>
        </w:rPr>
        <w:t>và gửi cho Bộ Tư pháp.</w:t>
      </w:r>
    </w:p>
    <w:p w14:paraId="72A0168C" w14:textId="77777777" w:rsidR="009967A2" w:rsidRDefault="008A2526"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val="de-DE" w:eastAsia="vi-VN"/>
        </w:rPr>
      </w:pPr>
      <w:r w:rsidRPr="00D76B3E">
        <w:rPr>
          <w:rFonts w:asciiTheme="majorHAnsi" w:eastAsia="Times New Roman" w:hAnsiTheme="majorHAnsi" w:cstheme="majorHAnsi"/>
          <w:sz w:val="28"/>
          <w:szCs w:val="28"/>
          <w:lang w:eastAsia="vi-VN"/>
        </w:rPr>
        <w:t>3. Trường hợp có sự thay đổi về thông tin liên quan đến người giám định tư pháp theo vụ việc</w:t>
      </w:r>
      <w:r w:rsidRPr="00D76B3E">
        <w:rPr>
          <w:rFonts w:asciiTheme="majorHAnsi" w:eastAsia="Times New Roman" w:hAnsiTheme="majorHAnsi" w:cstheme="majorHAnsi"/>
          <w:sz w:val="28"/>
          <w:szCs w:val="28"/>
          <w:lang w:val="de-DE" w:eastAsia="vi-VN"/>
        </w:rPr>
        <w:t xml:space="preserve"> </w:t>
      </w:r>
      <w:r w:rsidRPr="00D76B3E">
        <w:rPr>
          <w:rFonts w:asciiTheme="majorHAnsi" w:eastAsia="Times New Roman" w:hAnsiTheme="majorHAnsi" w:cstheme="majorHAnsi"/>
          <w:sz w:val="28"/>
          <w:szCs w:val="28"/>
          <w:lang w:eastAsia="vi-VN"/>
        </w:rPr>
        <w:t>đã được công nhận thì bộ, cơ quan ngang bộ, cơ quan thuộc Chính phủ, Ủy ban nhân dân tỉnh</w:t>
      </w:r>
      <w:r w:rsidRPr="00D76B3E">
        <w:rPr>
          <w:rFonts w:asciiTheme="majorHAnsi" w:eastAsia="Times New Roman" w:hAnsiTheme="majorHAnsi" w:cstheme="majorHAnsi"/>
          <w:sz w:val="28"/>
          <w:szCs w:val="28"/>
          <w:lang w:val="de-DE" w:eastAsia="vi-VN"/>
        </w:rPr>
        <w:t>, thành phố</w:t>
      </w:r>
      <w:r w:rsidRPr="00D76B3E">
        <w:rPr>
          <w:rFonts w:asciiTheme="majorHAnsi" w:eastAsia="Times New Roman" w:hAnsiTheme="majorHAnsi" w:cstheme="majorHAnsi"/>
          <w:sz w:val="28"/>
          <w:szCs w:val="28"/>
          <w:lang w:eastAsia="vi-VN"/>
        </w:rPr>
        <w:t xml:space="preserve"> có trách nhiệm điều chỉnh danh sách và gửi cho Bộ Tư pháp.</w:t>
      </w:r>
    </w:p>
    <w:p w14:paraId="6DBA2E19" w14:textId="528C26DB" w:rsidR="008A2526" w:rsidRPr="00D76B3E" w:rsidRDefault="00854562"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val="de-DE" w:eastAsia="vi-VN"/>
        </w:rPr>
      </w:pPr>
      <w:r w:rsidRPr="00D76B3E">
        <w:rPr>
          <w:rFonts w:asciiTheme="majorHAnsi" w:eastAsia="Times New Roman" w:hAnsiTheme="majorHAnsi" w:cstheme="majorHAnsi"/>
          <w:sz w:val="28"/>
          <w:szCs w:val="28"/>
          <w:lang w:val="de-DE" w:eastAsia="vi-VN"/>
        </w:rPr>
        <w:t>4</w:t>
      </w:r>
      <w:r w:rsidR="008A2526" w:rsidRPr="00D76B3E">
        <w:rPr>
          <w:rFonts w:asciiTheme="majorHAnsi" w:eastAsia="Times New Roman" w:hAnsiTheme="majorHAnsi" w:cstheme="majorHAnsi"/>
          <w:sz w:val="28"/>
          <w:szCs w:val="28"/>
          <w:lang w:eastAsia="vi-VN"/>
        </w:rPr>
        <w:t>. Bộ</w:t>
      </w:r>
      <w:r w:rsidR="00D3411F" w:rsidRPr="00D76B3E">
        <w:rPr>
          <w:rFonts w:asciiTheme="majorHAnsi" w:eastAsia="Times New Roman" w:hAnsiTheme="majorHAnsi" w:cstheme="majorHAnsi"/>
          <w:sz w:val="28"/>
          <w:szCs w:val="28"/>
          <w:lang w:val="de-DE" w:eastAsia="vi-VN"/>
        </w:rPr>
        <w:t xml:space="preserve"> trưởng</w:t>
      </w:r>
      <w:r w:rsidR="008A2526" w:rsidRPr="00D76B3E">
        <w:rPr>
          <w:rFonts w:asciiTheme="majorHAnsi" w:eastAsia="Times New Roman" w:hAnsiTheme="majorHAnsi" w:cstheme="majorHAnsi"/>
          <w:sz w:val="28"/>
          <w:szCs w:val="28"/>
          <w:lang w:eastAsia="vi-VN"/>
        </w:rPr>
        <w:t xml:space="preserve">, </w:t>
      </w:r>
      <w:r w:rsidR="00D3411F" w:rsidRPr="00D76B3E">
        <w:rPr>
          <w:rFonts w:asciiTheme="majorHAnsi" w:eastAsia="Times New Roman" w:hAnsiTheme="majorHAnsi" w:cstheme="majorHAnsi"/>
          <w:sz w:val="28"/>
          <w:szCs w:val="28"/>
          <w:lang w:val="de-DE" w:eastAsia="vi-VN"/>
        </w:rPr>
        <w:t xml:space="preserve">Thủ trưởng </w:t>
      </w:r>
      <w:r w:rsidR="00D3411F" w:rsidRPr="00D76B3E">
        <w:rPr>
          <w:rFonts w:asciiTheme="majorHAnsi" w:eastAsia="Times New Roman" w:hAnsiTheme="majorHAnsi" w:cstheme="majorHAnsi"/>
          <w:sz w:val="28"/>
          <w:szCs w:val="28"/>
          <w:lang w:eastAsia="vi-VN"/>
        </w:rPr>
        <w:t xml:space="preserve">cơ quan ngang </w:t>
      </w:r>
      <w:r w:rsidR="00FE383B">
        <w:rPr>
          <w:rFonts w:asciiTheme="majorHAnsi" w:eastAsia="Times New Roman" w:hAnsiTheme="majorHAnsi" w:cstheme="majorHAnsi"/>
          <w:sz w:val="28"/>
          <w:szCs w:val="28"/>
          <w:lang w:val="de-DE" w:eastAsia="vi-VN"/>
        </w:rPr>
        <w:t>b</w:t>
      </w:r>
      <w:r w:rsidR="008A2526" w:rsidRPr="00D76B3E">
        <w:rPr>
          <w:rFonts w:asciiTheme="majorHAnsi" w:eastAsia="Times New Roman" w:hAnsiTheme="majorHAnsi" w:cstheme="majorHAnsi"/>
          <w:sz w:val="28"/>
          <w:szCs w:val="28"/>
          <w:lang w:eastAsia="vi-VN"/>
        </w:rPr>
        <w:t xml:space="preserve">ộ, cơ quan thuộc Chính phủ, Ủy ban nhân dân </w:t>
      </w:r>
      <w:r w:rsidR="00D3411F" w:rsidRPr="00D76B3E">
        <w:rPr>
          <w:rFonts w:asciiTheme="majorHAnsi" w:eastAsia="Times New Roman" w:hAnsiTheme="majorHAnsi" w:cstheme="majorHAnsi"/>
          <w:sz w:val="28"/>
          <w:szCs w:val="28"/>
          <w:lang w:eastAsia="vi-VN"/>
        </w:rPr>
        <w:t>tỉnh</w:t>
      </w:r>
      <w:r w:rsidR="00D3411F" w:rsidRPr="00D76B3E">
        <w:rPr>
          <w:rFonts w:asciiTheme="majorHAnsi" w:eastAsia="Times New Roman" w:hAnsiTheme="majorHAnsi" w:cstheme="majorHAnsi"/>
          <w:sz w:val="28"/>
          <w:szCs w:val="28"/>
          <w:lang w:val="de-DE" w:eastAsia="vi-VN"/>
        </w:rPr>
        <w:t xml:space="preserve">, thành phố </w:t>
      </w:r>
      <w:r w:rsidR="008A2526" w:rsidRPr="00D76B3E">
        <w:rPr>
          <w:rFonts w:asciiTheme="majorHAnsi" w:eastAsia="Times New Roman" w:hAnsiTheme="majorHAnsi" w:cstheme="majorHAnsi"/>
          <w:sz w:val="28"/>
          <w:szCs w:val="28"/>
          <w:lang w:eastAsia="vi-VN"/>
        </w:rPr>
        <w:t xml:space="preserve">ra quyết định hủy bỏ công nhận người giám định tư pháp theo vụ việc </w:t>
      </w:r>
      <w:r w:rsidR="00525B95" w:rsidRPr="00D76B3E">
        <w:rPr>
          <w:rFonts w:asciiTheme="majorHAnsi" w:eastAsia="Times New Roman" w:hAnsiTheme="majorHAnsi" w:cstheme="majorHAnsi"/>
          <w:sz w:val="28"/>
          <w:szCs w:val="28"/>
          <w:lang w:val="de-DE" w:eastAsia="vi-VN"/>
        </w:rPr>
        <w:t xml:space="preserve">đối với những trường hợp theo quy định tại khoản 6 và khoản 7 </w:t>
      </w:r>
      <w:r w:rsidR="00D3411F" w:rsidRPr="00D76B3E">
        <w:rPr>
          <w:rFonts w:asciiTheme="majorHAnsi" w:eastAsia="Times New Roman" w:hAnsiTheme="majorHAnsi" w:cstheme="majorHAnsi"/>
          <w:sz w:val="28"/>
          <w:szCs w:val="28"/>
          <w:lang w:val="de-DE" w:eastAsia="vi-VN"/>
        </w:rPr>
        <w:t>Điều 13 của Luật Giám định tư pháp.</w:t>
      </w:r>
    </w:p>
    <w:p w14:paraId="4A94D584" w14:textId="77777777" w:rsidR="00CB1112" w:rsidRPr="00EF3D0A" w:rsidRDefault="00CB1112"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b/>
          <w:sz w:val="28"/>
          <w:szCs w:val="28"/>
          <w:lang w:val="nl-NL"/>
        </w:rPr>
      </w:pPr>
      <w:r w:rsidRPr="00D76B3E">
        <w:rPr>
          <w:rFonts w:asciiTheme="majorHAnsi" w:eastAsia="Times New Roman" w:hAnsiTheme="majorHAnsi" w:cstheme="majorHAnsi"/>
          <w:sz w:val="28"/>
          <w:szCs w:val="28"/>
          <w:lang w:val="de-DE" w:eastAsia="vi-VN"/>
        </w:rPr>
        <w:t xml:space="preserve">5. </w:t>
      </w:r>
      <w:r w:rsidRPr="00D76B3E">
        <w:rPr>
          <w:rFonts w:asciiTheme="majorHAnsi" w:eastAsia="Times New Roman" w:hAnsiTheme="majorHAnsi" w:cstheme="majorHAnsi"/>
          <w:sz w:val="28"/>
          <w:szCs w:val="28"/>
          <w:lang w:eastAsia="vi-VN"/>
        </w:rPr>
        <w:t xml:space="preserve">Thông tin về người giám định tư pháp theo vụ việc được công </w:t>
      </w:r>
      <w:r w:rsidRPr="00D76B3E">
        <w:rPr>
          <w:rFonts w:asciiTheme="majorHAnsi" w:eastAsia="Times New Roman" w:hAnsiTheme="majorHAnsi" w:cstheme="majorHAnsi"/>
          <w:sz w:val="28"/>
          <w:szCs w:val="28"/>
          <w:lang w:val="nl-NL" w:eastAsia="vi-VN"/>
        </w:rPr>
        <w:t>nhận</w:t>
      </w:r>
      <w:r w:rsidRPr="00EF3D0A">
        <w:rPr>
          <w:rFonts w:asciiTheme="majorHAnsi" w:eastAsia="Times New Roman" w:hAnsiTheme="majorHAnsi" w:cstheme="majorHAnsi"/>
          <w:sz w:val="28"/>
          <w:szCs w:val="28"/>
          <w:lang w:eastAsia="vi-VN"/>
        </w:rPr>
        <w:t> bao gồm:</w:t>
      </w:r>
    </w:p>
    <w:p w14:paraId="4ACFF2D5" w14:textId="13D65B72" w:rsidR="00CB1112" w:rsidRPr="00EF3D0A" w:rsidRDefault="00CB1112"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b/>
          <w:sz w:val="28"/>
          <w:szCs w:val="28"/>
          <w:lang w:val="nl-NL"/>
        </w:rPr>
      </w:pPr>
      <w:r w:rsidRPr="00D76B3E">
        <w:rPr>
          <w:rFonts w:asciiTheme="majorHAnsi" w:eastAsia="Times New Roman" w:hAnsiTheme="majorHAnsi" w:cstheme="majorHAnsi"/>
          <w:sz w:val="28"/>
          <w:szCs w:val="28"/>
          <w:lang w:val="nl-NL" w:eastAsia="vi-VN"/>
        </w:rPr>
        <w:t xml:space="preserve">a) </w:t>
      </w:r>
      <w:r w:rsidRPr="00D76B3E">
        <w:rPr>
          <w:rFonts w:asciiTheme="majorHAnsi" w:eastAsia="Times New Roman" w:hAnsiTheme="majorHAnsi" w:cstheme="majorHAnsi"/>
          <w:sz w:val="28"/>
          <w:szCs w:val="28"/>
          <w:lang w:eastAsia="vi-VN"/>
        </w:rPr>
        <w:t>Họ và tên;</w:t>
      </w:r>
    </w:p>
    <w:p w14:paraId="26A3B2F7" w14:textId="196F600A" w:rsidR="00CB1112" w:rsidRPr="00EF3D0A" w:rsidRDefault="00CB1112"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b/>
          <w:sz w:val="28"/>
          <w:szCs w:val="28"/>
          <w:lang w:val="nl-NL"/>
        </w:rPr>
      </w:pPr>
      <w:r w:rsidRPr="00D76B3E">
        <w:rPr>
          <w:rFonts w:asciiTheme="majorHAnsi" w:eastAsia="Times New Roman" w:hAnsiTheme="majorHAnsi" w:cstheme="majorHAnsi"/>
          <w:sz w:val="28"/>
          <w:szCs w:val="28"/>
          <w:lang w:val="nl-NL" w:eastAsia="vi-VN"/>
        </w:rPr>
        <w:t>b)</w:t>
      </w:r>
      <w:r w:rsidRPr="00D76B3E">
        <w:rPr>
          <w:rFonts w:asciiTheme="majorHAnsi" w:eastAsia="Times New Roman" w:hAnsiTheme="majorHAnsi" w:cstheme="majorHAnsi"/>
          <w:sz w:val="28"/>
          <w:szCs w:val="28"/>
          <w:lang w:eastAsia="vi-VN"/>
        </w:rPr>
        <w:t xml:space="preserve"> Ngày, tháng, năm sinh;</w:t>
      </w:r>
    </w:p>
    <w:p w14:paraId="7115828C" w14:textId="77777777" w:rsidR="00CB1112" w:rsidRPr="00EF3D0A" w:rsidRDefault="00CB1112"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b/>
          <w:sz w:val="28"/>
          <w:szCs w:val="28"/>
          <w:lang w:val="nl-NL"/>
        </w:rPr>
      </w:pPr>
      <w:r w:rsidRPr="00D76B3E">
        <w:rPr>
          <w:rFonts w:asciiTheme="majorHAnsi" w:eastAsia="Times New Roman" w:hAnsiTheme="majorHAnsi" w:cstheme="majorHAnsi"/>
          <w:sz w:val="28"/>
          <w:szCs w:val="28"/>
          <w:lang w:eastAsia="vi-VN"/>
        </w:rPr>
        <w:t>c) Nơi công tác hoặc nơi cư trú;</w:t>
      </w:r>
    </w:p>
    <w:p w14:paraId="613E2660" w14:textId="77777777" w:rsidR="00CB1112" w:rsidRPr="00EF3D0A" w:rsidRDefault="00CB1112"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b/>
          <w:sz w:val="28"/>
          <w:szCs w:val="28"/>
          <w:lang w:val="nl-NL"/>
        </w:rPr>
      </w:pPr>
      <w:r w:rsidRPr="00D76B3E">
        <w:rPr>
          <w:rFonts w:asciiTheme="majorHAnsi" w:eastAsia="Times New Roman" w:hAnsiTheme="majorHAnsi" w:cstheme="majorHAnsi"/>
          <w:sz w:val="28"/>
          <w:szCs w:val="28"/>
          <w:lang w:eastAsia="vi-VN"/>
        </w:rPr>
        <w:t xml:space="preserve">d) Lĩnh vực </w:t>
      </w:r>
      <w:r w:rsidRPr="00D76B3E">
        <w:rPr>
          <w:rFonts w:asciiTheme="majorHAnsi" w:eastAsia="Times New Roman" w:hAnsiTheme="majorHAnsi" w:cstheme="majorHAnsi"/>
          <w:sz w:val="28"/>
          <w:szCs w:val="28"/>
          <w:lang w:val="nl-NL" w:eastAsia="vi-VN"/>
        </w:rPr>
        <w:t>hoặc chuyên ngành chuyên môn</w:t>
      </w:r>
      <w:r w:rsidRPr="00D76B3E">
        <w:rPr>
          <w:rFonts w:asciiTheme="majorHAnsi" w:eastAsia="Times New Roman" w:hAnsiTheme="majorHAnsi" w:cstheme="majorHAnsi"/>
          <w:sz w:val="28"/>
          <w:szCs w:val="28"/>
          <w:lang w:eastAsia="vi-VN"/>
        </w:rPr>
        <w:t>;</w:t>
      </w:r>
    </w:p>
    <w:p w14:paraId="75A21B82" w14:textId="65BB87B5" w:rsidR="003973D5" w:rsidRPr="00EF3D0A" w:rsidRDefault="00CB1112"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b/>
          <w:sz w:val="28"/>
          <w:szCs w:val="28"/>
          <w:lang w:val="nl-NL"/>
        </w:rPr>
      </w:pPr>
      <w:r w:rsidRPr="00D76B3E">
        <w:rPr>
          <w:rFonts w:asciiTheme="majorHAnsi" w:eastAsia="Times New Roman" w:hAnsiTheme="majorHAnsi" w:cstheme="majorHAnsi"/>
          <w:sz w:val="28"/>
          <w:szCs w:val="28"/>
          <w:lang w:eastAsia="vi-VN"/>
        </w:rPr>
        <w:t>đ) Kinh nghiệm trong hoạt động chuyên môn và hoạt động giám định tư pháp.</w:t>
      </w:r>
    </w:p>
    <w:p w14:paraId="6706390B" w14:textId="66521706" w:rsidR="003973D5" w:rsidRPr="00EF3D0A" w:rsidRDefault="002776C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center"/>
        <w:rPr>
          <w:rFonts w:asciiTheme="majorHAnsi" w:hAnsiTheme="majorHAnsi" w:cstheme="majorHAnsi"/>
          <w:b/>
          <w:sz w:val="28"/>
          <w:szCs w:val="28"/>
          <w:lang w:val="de-DE"/>
        </w:rPr>
      </w:pPr>
      <w:r w:rsidRPr="00EF3D0A">
        <w:rPr>
          <w:rFonts w:asciiTheme="majorHAnsi" w:hAnsiTheme="majorHAnsi" w:cstheme="majorHAnsi"/>
          <w:b/>
          <w:sz w:val="28"/>
          <w:szCs w:val="28"/>
          <w:lang w:val="de-DE"/>
        </w:rPr>
        <w:t>Chương III</w:t>
      </w:r>
    </w:p>
    <w:p w14:paraId="74C74DB5" w14:textId="764A2D13" w:rsidR="003973D5" w:rsidRPr="00EF3D0A" w:rsidRDefault="002776C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center"/>
        <w:rPr>
          <w:rFonts w:asciiTheme="majorHAnsi" w:hAnsiTheme="majorHAnsi" w:cstheme="majorHAnsi"/>
          <w:b/>
          <w:sz w:val="28"/>
          <w:szCs w:val="28"/>
          <w:lang w:val="de-DE"/>
        </w:rPr>
      </w:pPr>
      <w:r w:rsidRPr="00EF3D0A">
        <w:rPr>
          <w:rFonts w:asciiTheme="majorHAnsi" w:hAnsiTheme="majorHAnsi" w:cstheme="majorHAnsi"/>
          <w:b/>
          <w:sz w:val="28"/>
          <w:szCs w:val="28"/>
          <w:lang w:val="de-DE"/>
        </w:rPr>
        <w:t>TỔ CHỨC GIÁM ĐỊNH TƯ PHÁP</w:t>
      </w:r>
    </w:p>
    <w:p w14:paraId="1CFD1C7B" w14:textId="16B02153" w:rsidR="003973D5" w:rsidRPr="00EF3D0A" w:rsidRDefault="002776C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center"/>
        <w:rPr>
          <w:rFonts w:asciiTheme="majorHAnsi" w:hAnsiTheme="majorHAnsi" w:cstheme="majorHAnsi"/>
          <w:b/>
          <w:sz w:val="28"/>
          <w:szCs w:val="28"/>
          <w:lang w:val="de-DE"/>
        </w:rPr>
      </w:pPr>
      <w:r w:rsidRPr="00EF3D0A">
        <w:rPr>
          <w:rFonts w:asciiTheme="majorHAnsi" w:hAnsiTheme="majorHAnsi" w:cstheme="majorHAnsi"/>
          <w:b/>
          <w:sz w:val="28"/>
          <w:szCs w:val="28"/>
          <w:lang w:val="de-DE"/>
        </w:rPr>
        <w:t>Mục 1</w:t>
      </w:r>
    </w:p>
    <w:p w14:paraId="353A5AC0" w14:textId="7DFB2485" w:rsidR="003973D5" w:rsidRPr="00EF3D0A" w:rsidRDefault="002776C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center"/>
        <w:rPr>
          <w:rFonts w:asciiTheme="majorHAnsi" w:hAnsiTheme="majorHAnsi" w:cstheme="majorHAnsi"/>
          <w:b/>
          <w:sz w:val="28"/>
          <w:szCs w:val="28"/>
          <w:lang w:val="de-DE"/>
        </w:rPr>
      </w:pPr>
      <w:r w:rsidRPr="00EF3D0A">
        <w:rPr>
          <w:rFonts w:asciiTheme="majorHAnsi" w:hAnsiTheme="majorHAnsi" w:cstheme="majorHAnsi"/>
          <w:b/>
          <w:sz w:val="28"/>
          <w:szCs w:val="28"/>
          <w:lang w:val="de-DE"/>
        </w:rPr>
        <w:t>TỔ CHỨC GIÁM ĐỊNH TƯ PHÁP CÔNG LẬP</w:t>
      </w:r>
    </w:p>
    <w:p w14:paraId="1AB836D8" w14:textId="364854CF" w:rsidR="003973D5" w:rsidRPr="00EF3D0A" w:rsidRDefault="002776C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de-DE"/>
        </w:rPr>
      </w:pPr>
      <w:r w:rsidRPr="00D76B3E">
        <w:rPr>
          <w:rFonts w:asciiTheme="majorHAnsi" w:eastAsia="Times New Roman" w:hAnsiTheme="majorHAnsi" w:cstheme="majorHAnsi"/>
          <w:b/>
          <w:bCs/>
          <w:sz w:val="28"/>
          <w:szCs w:val="28"/>
          <w:lang w:val="de-DE" w:eastAsia="vi-VN"/>
        </w:rPr>
        <w:t>Điều 1</w:t>
      </w:r>
      <w:r w:rsidR="000D1691" w:rsidRPr="00D76B3E">
        <w:rPr>
          <w:rFonts w:asciiTheme="majorHAnsi" w:eastAsia="Times New Roman" w:hAnsiTheme="majorHAnsi" w:cstheme="majorHAnsi"/>
          <w:b/>
          <w:bCs/>
          <w:sz w:val="28"/>
          <w:szCs w:val="28"/>
          <w:lang w:val="de-DE" w:eastAsia="vi-VN"/>
        </w:rPr>
        <w:t>1</w:t>
      </w:r>
      <w:r w:rsidRPr="00D76B3E">
        <w:rPr>
          <w:rFonts w:asciiTheme="majorHAnsi" w:eastAsia="Times New Roman" w:hAnsiTheme="majorHAnsi" w:cstheme="majorHAnsi"/>
          <w:b/>
          <w:bCs/>
          <w:sz w:val="28"/>
          <w:szCs w:val="28"/>
          <w:lang w:val="de-DE" w:eastAsia="vi-VN"/>
        </w:rPr>
        <w:t xml:space="preserve">. Tổ chức giám định tư pháp </w:t>
      </w:r>
      <w:r w:rsidR="002359A6">
        <w:rPr>
          <w:rFonts w:asciiTheme="majorHAnsi" w:eastAsia="Times New Roman" w:hAnsiTheme="majorHAnsi" w:cstheme="majorHAnsi"/>
          <w:b/>
          <w:bCs/>
          <w:sz w:val="28"/>
          <w:szCs w:val="28"/>
          <w:lang w:val="de-DE" w:eastAsia="vi-VN"/>
        </w:rPr>
        <w:t xml:space="preserve">công lập </w:t>
      </w:r>
      <w:r w:rsidRPr="00D76B3E">
        <w:rPr>
          <w:rFonts w:asciiTheme="majorHAnsi" w:eastAsia="Times New Roman" w:hAnsiTheme="majorHAnsi" w:cstheme="majorHAnsi"/>
          <w:b/>
          <w:bCs/>
          <w:sz w:val="28"/>
          <w:szCs w:val="28"/>
          <w:lang w:val="de-DE" w:eastAsia="vi-VN"/>
        </w:rPr>
        <w:t xml:space="preserve">trong lĩnh vực pháp y </w:t>
      </w:r>
      <w:r w:rsidRPr="00D76B3E">
        <w:rPr>
          <w:rFonts w:asciiTheme="majorHAnsi" w:eastAsia="Times New Roman" w:hAnsiTheme="majorHAnsi" w:cstheme="majorHAnsi"/>
          <w:b/>
          <w:bCs/>
          <w:sz w:val="28"/>
          <w:szCs w:val="28"/>
          <w:lang w:val="de-DE" w:eastAsia="vi-VN"/>
        </w:rPr>
        <w:lastRenderedPageBreak/>
        <w:t>thuộc Bộ Y tế</w:t>
      </w:r>
      <w:r w:rsidR="00017831" w:rsidRPr="00D76B3E">
        <w:rPr>
          <w:rFonts w:asciiTheme="majorHAnsi" w:eastAsia="Times New Roman" w:hAnsiTheme="majorHAnsi" w:cstheme="majorHAnsi"/>
          <w:b/>
          <w:bCs/>
          <w:sz w:val="28"/>
          <w:szCs w:val="28"/>
          <w:lang w:val="de-DE" w:eastAsia="vi-VN"/>
        </w:rPr>
        <w:t xml:space="preserve"> </w:t>
      </w:r>
      <w:bookmarkStart w:id="5" w:name="dieu_4"/>
    </w:p>
    <w:p w14:paraId="01B65553" w14:textId="0FEA4C57" w:rsidR="003973D5" w:rsidRPr="00236AFE" w:rsidRDefault="00017831"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236AFE">
        <w:rPr>
          <w:rFonts w:asciiTheme="majorHAnsi" w:hAnsiTheme="majorHAnsi" w:cstheme="majorHAnsi"/>
          <w:sz w:val="28"/>
          <w:szCs w:val="28"/>
        </w:rPr>
        <w:t xml:space="preserve">1. Tổ chức giám định tư pháp </w:t>
      </w:r>
      <w:r w:rsidR="00A063CE" w:rsidRPr="00236AFE">
        <w:rPr>
          <w:rFonts w:asciiTheme="majorHAnsi" w:hAnsiTheme="majorHAnsi" w:cstheme="majorHAnsi"/>
          <w:sz w:val="28"/>
          <w:szCs w:val="28"/>
          <w:lang w:val="de-DE"/>
        </w:rPr>
        <w:t xml:space="preserve">công lập </w:t>
      </w:r>
      <w:r w:rsidRPr="00236AFE">
        <w:rPr>
          <w:rFonts w:asciiTheme="majorHAnsi" w:hAnsiTheme="majorHAnsi" w:cstheme="majorHAnsi"/>
          <w:sz w:val="28"/>
          <w:szCs w:val="28"/>
        </w:rPr>
        <w:t>trong lĩnh vực pháp y thuộc Bộ Y tế có các chức năng, nhiệm vụ sau đây:</w:t>
      </w:r>
    </w:p>
    <w:p w14:paraId="4AF3F412" w14:textId="2A7F4F7E" w:rsidR="003973D5" w:rsidRPr="00236AFE" w:rsidRDefault="00017831"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236AFE">
        <w:rPr>
          <w:rFonts w:asciiTheme="majorHAnsi" w:hAnsiTheme="majorHAnsi" w:cstheme="majorHAnsi"/>
          <w:sz w:val="28"/>
          <w:szCs w:val="28"/>
        </w:rPr>
        <w:t>a) Thực hiện giám định pháp y theo quy định của pháp luật tố tụng và Luật Giám định tư pháp;</w:t>
      </w:r>
    </w:p>
    <w:p w14:paraId="0BE722BF" w14:textId="71195CDA" w:rsidR="003973D5" w:rsidRPr="00236AFE" w:rsidRDefault="00017831"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236AFE">
        <w:rPr>
          <w:rFonts w:asciiTheme="majorHAnsi" w:hAnsiTheme="majorHAnsi" w:cstheme="majorHAnsi"/>
          <w:sz w:val="28"/>
          <w:szCs w:val="28"/>
        </w:rPr>
        <w:t>b) Xây dựng quy trình, quy chuẩn giám định pháp y trình Bộ trưởng Bộ Y tế ban hành;</w:t>
      </w:r>
    </w:p>
    <w:p w14:paraId="3D2CB973" w14:textId="750C0D5B" w:rsidR="003973D5" w:rsidRPr="00236AFE" w:rsidRDefault="00017831"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236AFE">
        <w:rPr>
          <w:rFonts w:asciiTheme="majorHAnsi" w:hAnsiTheme="majorHAnsi" w:cstheme="majorHAnsi"/>
          <w:sz w:val="28"/>
          <w:szCs w:val="28"/>
        </w:rPr>
        <w:t>c) Xây dựng chương trình, tài liệu và tổ chức, hướng dẫn bồi dưỡng chuyên môn nghiệp vụ pháp y;</w:t>
      </w:r>
    </w:p>
    <w:p w14:paraId="77D3563A" w14:textId="6A694721" w:rsidR="003973D5" w:rsidRPr="00236AFE" w:rsidRDefault="00017831"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236AFE">
        <w:rPr>
          <w:rFonts w:asciiTheme="majorHAnsi" w:hAnsiTheme="majorHAnsi" w:cstheme="majorHAnsi"/>
          <w:sz w:val="28"/>
          <w:szCs w:val="28"/>
        </w:rPr>
        <w:t>d) Hướng dẫn, chỉ đạo, kiểm tra nghiệp vụ pháp y đối với các tổ chức giám định pháp y trong toàn quốc theo quy định của Bộ Y tế;</w:t>
      </w:r>
    </w:p>
    <w:p w14:paraId="019FED07" w14:textId="63DAAC8E" w:rsidR="003973D5" w:rsidRPr="00236AFE" w:rsidRDefault="00017831"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236AFE">
        <w:rPr>
          <w:rFonts w:asciiTheme="majorHAnsi" w:hAnsiTheme="majorHAnsi" w:cstheme="majorHAnsi"/>
          <w:sz w:val="28"/>
          <w:szCs w:val="28"/>
        </w:rPr>
        <w:t>đ) Nghiên cứu khoa học về chuyên ngành pháp y;</w:t>
      </w:r>
    </w:p>
    <w:p w14:paraId="6F54E60E" w14:textId="571AAF2F" w:rsidR="003973D5" w:rsidRPr="00236AFE" w:rsidRDefault="00017831"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236AFE">
        <w:rPr>
          <w:rFonts w:asciiTheme="majorHAnsi" w:hAnsiTheme="majorHAnsi" w:cstheme="majorHAnsi"/>
          <w:sz w:val="28"/>
          <w:szCs w:val="28"/>
        </w:rPr>
        <w:t>e) Thực hiện các hoạt động hợp tác quốc tế về pháp y theo quy định của Bộ Y tế;</w:t>
      </w:r>
    </w:p>
    <w:p w14:paraId="270A8FFD" w14:textId="35BF719F" w:rsidR="003973D5" w:rsidRPr="00236AFE" w:rsidRDefault="00017831"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236AFE">
        <w:rPr>
          <w:rFonts w:asciiTheme="majorHAnsi" w:hAnsiTheme="majorHAnsi" w:cstheme="majorHAnsi"/>
          <w:sz w:val="28"/>
          <w:szCs w:val="28"/>
        </w:rPr>
        <w:t>g) Tổng kết, báo cáo Bộ Y tế, Bộ Tư pháp về tổ chức, hoạt động giám định pháp y theo định kỳ hàng năm, đề xuất các biện pháp nâng cao hiệu quả hoạt động giám định pháp y;</w:t>
      </w:r>
    </w:p>
    <w:p w14:paraId="5B42A750" w14:textId="0C76A88C" w:rsidR="003973D5" w:rsidRPr="00D76B3E" w:rsidRDefault="00017831"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pPr>
      <w:r w:rsidRPr="00236AFE">
        <w:rPr>
          <w:rFonts w:asciiTheme="majorHAnsi" w:hAnsiTheme="majorHAnsi" w:cstheme="majorHAnsi"/>
          <w:sz w:val="28"/>
          <w:szCs w:val="28"/>
        </w:rPr>
        <w:t>h) Các nhiệm vụ khác theo quy định của Bộ trưởng Bộ Y tế.</w:t>
      </w:r>
    </w:p>
    <w:p w14:paraId="27199011" w14:textId="3F2CB6C9" w:rsidR="003973D5" w:rsidRPr="00EF3D0A" w:rsidRDefault="00017831"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imes New Roman" w:eastAsia="Times New Roman" w:hAnsi="Times New Roman" w:cs="Times New Roman"/>
          <w:sz w:val="28"/>
          <w:szCs w:val="28"/>
          <w:lang w:eastAsia="vi-VN"/>
        </w:rPr>
      </w:pPr>
      <w:r w:rsidRPr="00EF3D0A">
        <w:rPr>
          <w:rFonts w:ascii="Times New Roman" w:eastAsia="Times New Roman" w:hAnsi="Times New Roman" w:cs="Times New Roman"/>
          <w:bCs/>
          <w:sz w:val="28"/>
          <w:szCs w:val="28"/>
          <w:lang w:eastAsia="vi-VN"/>
        </w:rPr>
        <w:t xml:space="preserve">2. Tổ chức giám định tư pháp </w:t>
      </w:r>
      <w:r w:rsidR="00A063CE" w:rsidRPr="00236AFE">
        <w:rPr>
          <w:rFonts w:ascii="Times New Roman" w:eastAsia="Times New Roman" w:hAnsi="Times New Roman" w:cs="Times New Roman"/>
          <w:bCs/>
          <w:sz w:val="28"/>
          <w:szCs w:val="28"/>
          <w:lang w:eastAsia="vi-VN"/>
        </w:rPr>
        <w:t xml:space="preserve">công lập </w:t>
      </w:r>
      <w:r w:rsidRPr="00EF3D0A">
        <w:rPr>
          <w:rFonts w:ascii="Times New Roman" w:eastAsia="Times New Roman" w:hAnsi="Times New Roman" w:cs="Times New Roman"/>
          <w:bCs/>
          <w:sz w:val="28"/>
          <w:szCs w:val="28"/>
          <w:lang w:eastAsia="vi-VN"/>
        </w:rPr>
        <w:t xml:space="preserve">trong lĩnh vực pháp y thuộc Bộ Y tế có người đứng đầu và cấp phó. Người đứng đầu và cấp phó phụ trách chuyên môn về giám định phải là giám định viên tư pháp. Người đứng đầu và cấp phó của tổ chức giám định tư pháp </w:t>
      </w:r>
      <w:r w:rsidR="00A063CE" w:rsidRPr="00236AFE">
        <w:rPr>
          <w:rFonts w:ascii="Times New Roman" w:eastAsia="Times New Roman" w:hAnsi="Times New Roman" w:cs="Times New Roman"/>
          <w:bCs/>
          <w:sz w:val="28"/>
          <w:szCs w:val="28"/>
          <w:lang w:eastAsia="vi-VN"/>
        </w:rPr>
        <w:t xml:space="preserve">công lập </w:t>
      </w:r>
      <w:r w:rsidRPr="00EF3D0A">
        <w:rPr>
          <w:rFonts w:ascii="Times New Roman" w:eastAsia="Times New Roman" w:hAnsi="Times New Roman" w:cs="Times New Roman"/>
          <w:bCs/>
          <w:sz w:val="28"/>
          <w:szCs w:val="28"/>
          <w:lang w:eastAsia="vi-VN"/>
        </w:rPr>
        <w:t>trong lĩnh vực pháp y thuộc Bộ Y tế do Bộ trưởng Bộ Y tế bổ nhiệm.</w:t>
      </w:r>
    </w:p>
    <w:p w14:paraId="0C8A4E08" w14:textId="316D1224" w:rsidR="003973D5" w:rsidRPr="00EF3D0A" w:rsidRDefault="00017831"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imes New Roman" w:eastAsia="Times New Roman" w:hAnsi="Times New Roman" w:cs="Times New Roman"/>
          <w:sz w:val="28"/>
          <w:szCs w:val="28"/>
          <w:lang w:eastAsia="vi-VN"/>
        </w:rPr>
      </w:pPr>
      <w:r w:rsidRPr="00EF3D0A">
        <w:rPr>
          <w:rFonts w:ascii="Times New Roman" w:eastAsia="Times New Roman" w:hAnsi="Times New Roman" w:cs="Times New Roman"/>
          <w:bCs/>
          <w:sz w:val="28"/>
          <w:szCs w:val="28"/>
          <w:lang w:eastAsia="vi-VN"/>
        </w:rPr>
        <w:t xml:space="preserve">3. Tổ chức giám định tư pháp </w:t>
      </w:r>
      <w:r w:rsidR="00A063CE" w:rsidRPr="00236AFE">
        <w:rPr>
          <w:rFonts w:ascii="Times New Roman" w:eastAsia="Times New Roman" w:hAnsi="Times New Roman" w:cs="Times New Roman"/>
          <w:bCs/>
          <w:sz w:val="28"/>
          <w:szCs w:val="28"/>
          <w:lang w:eastAsia="vi-VN"/>
        </w:rPr>
        <w:t xml:space="preserve">công lập </w:t>
      </w:r>
      <w:r w:rsidRPr="00EF3D0A">
        <w:rPr>
          <w:rFonts w:ascii="Times New Roman" w:eastAsia="Times New Roman" w:hAnsi="Times New Roman" w:cs="Times New Roman"/>
          <w:bCs/>
          <w:sz w:val="28"/>
          <w:szCs w:val="28"/>
          <w:lang w:eastAsia="vi-VN"/>
        </w:rPr>
        <w:t>trong lĩnh vực pháp y thuộc Bộ Y tế là đơn vị sự nghiệp công lập, hoạt động theo quy định của Luật Giám định tư pháp, Nghị định này và quy định khác của pháp luật có liên quan.</w:t>
      </w:r>
    </w:p>
    <w:p w14:paraId="30E0412E" w14:textId="0D66BCA8" w:rsidR="003973D5" w:rsidRPr="00EF3D0A" w:rsidRDefault="009F7FE4"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imes New Roman" w:eastAsia="Times New Roman" w:hAnsi="Times New Roman" w:cs="Times New Roman"/>
          <w:sz w:val="28"/>
          <w:szCs w:val="28"/>
          <w:lang w:eastAsia="vi-VN"/>
        </w:rPr>
      </w:pPr>
      <w:r w:rsidRPr="00EF3D0A">
        <w:rPr>
          <w:rFonts w:asciiTheme="majorHAnsi" w:hAnsiTheme="majorHAnsi" w:cstheme="majorHAnsi"/>
          <w:b/>
          <w:sz w:val="28"/>
          <w:szCs w:val="28"/>
          <w:lang w:val="nl-NL"/>
        </w:rPr>
        <w:t xml:space="preserve">Điều </w:t>
      </w:r>
      <w:r w:rsidR="00BA1DB0" w:rsidRPr="00EF3D0A">
        <w:rPr>
          <w:rFonts w:asciiTheme="majorHAnsi" w:hAnsiTheme="majorHAnsi" w:cstheme="majorHAnsi"/>
          <w:b/>
          <w:sz w:val="28"/>
          <w:szCs w:val="28"/>
          <w:lang w:val="nl-NL"/>
        </w:rPr>
        <w:t>12</w:t>
      </w:r>
      <w:r w:rsidRPr="00EF3D0A">
        <w:rPr>
          <w:rFonts w:asciiTheme="majorHAnsi" w:hAnsiTheme="majorHAnsi" w:cstheme="majorHAnsi"/>
          <w:b/>
          <w:sz w:val="28"/>
          <w:szCs w:val="28"/>
          <w:lang w:val="nl-NL"/>
        </w:rPr>
        <w:t xml:space="preserve">. Tổ chức giám định tư pháp công lập </w:t>
      </w:r>
      <w:r w:rsidR="005D2677">
        <w:rPr>
          <w:rFonts w:asciiTheme="majorHAnsi" w:hAnsiTheme="majorHAnsi" w:cstheme="majorHAnsi"/>
          <w:b/>
          <w:sz w:val="28"/>
          <w:szCs w:val="28"/>
          <w:lang w:val="nl-NL"/>
        </w:rPr>
        <w:t xml:space="preserve">trong lĩnh vực pháp y </w:t>
      </w:r>
      <w:r w:rsidRPr="00EF3D0A">
        <w:rPr>
          <w:rFonts w:asciiTheme="majorHAnsi" w:hAnsiTheme="majorHAnsi" w:cstheme="majorHAnsi"/>
          <w:b/>
          <w:sz w:val="28"/>
          <w:szCs w:val="28"/>
          <w:lang w:val="nl-NL"/>
        </w:rPr>
        <w:t>thuộc Sở Y tế tỉnh, thành phố</w:t>
      </w:r>
      <w:r w:rsidR="0096422C" w:rsidRPr="00EF3D0A">
        <w:rPr>
          <w:rFonts w:asciiTheme="majorHAnsi" w:hAnsiTheme="majorHAnsi" w:cstheme="majorHAnsi"/>
          <w:b/>
          <w:i/>
          <w:sz w:val="28"/>
          <w:szCs w:val="28"/>
          <w:lang w:val="de-DE"/>
        </w:rPr>
        <w:t xml:space="preserve"> </w:t>
      </w:r>
      <w:bookmarkStart w:id="6" w:name="dieu_5"/>
      <w:bookmarkEnd w:id="5"/>
    </w:p>
    <w:p w14:paraId="4F788DBE" w14:textId="39602F21" w:rsidR="003973D5" w:rsidRPr="00EF3D0A" w:rsidRDefault="0096422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imes New Roman" w:eastAsia="Times New Roman" w:hAnsi="Times New Roman" w:cs="Times New Roman"/>
          <w:sz w:val="28"/>
          <w:szCs w:val="28"/>
          <w:lang w:eastAsia="vi-VN"/>
        </w:rPr>
      </w:pPr>
      <w:r w:rsidRPr="00D76B3E">
        <w:rPr>
          <w:rFonts w:asciiTheme="majorHAnsi" w:eastAsia="Times New Roman" w:hAnsiTheme="majorHAnsi" w:cstheme="majorHAnsi"/>
          <w:sz w:val="28"/>
          <w:szCs w:val="28"/>
          <w:lang w:eastAsia="vi-VN"/>
        </w:rPr>
        <w:t xml:space="preserve">1. </w:t>
      </w:r>
      <w:r w:rsidRPr="00D76B3E">
        <w:rPr>
          <w:rFonts w:asciiTheme="majorHAnsi" w:eastAsia="Times New Roman" w:hAnsiTheme="majorHAnsi" w:cstheme="majorHAnsi"/>
          <w:sz w:val="28"/>
          <w:szCs w:val="28"/>
          <w:lang w:val="de-DE" w:eastAsia="vi-VN"/>
        </w:rPr>
        <w:t>Tổ chức giám định tư pháp công lập</w:t>
      </w:r>
      <w:r w:rsidR="005D2677">
        <w:rPr>
          <w:rFonts w:asciiTheme="majorHAnsi" w:eastAsia="Times New Roman" w:hAnsiTheme="majorHAnsi" w:cstheme="majorHAnsi"/>
          <w:sz w:val="28"/>
          <w:szCs w:val="28"/>
          <w:lang w:val="de-DE" w:eastAsia="vi-VN"/>
        </w:rPr>
        <w:t xml:space="preserve"> trong lĩnh vực pháp y</w:t>
      </w:r>
      <w:r w:rsidRPr="00D76B3E">
        <w:rPr>
          <w:rFonts w:asciiTheme="majorHAnsi" w:eastAsia="Times New Roman" w:hAnsiTheme="majorHAnsi" w:cstheme="majorHAnsi"/>
          <w:sz w:val="28"/>
          <w:szCs w:val="28"/>
          <w:lang w:val="de-DE" w:eastAsia="vi-VN"/>
        </w:rPr>
        <w:t xml:space="preserve"> thuộc Sở Y tế tỉnh, thành phố</w:t>
      </w:r>
      <w:r w:rsidRPr="00D76B3E">
        <w:rPr>
          <w:rFonts w:asciiTheme="majorHAnsi" w:eastAsia="Times New Roman" w:hAnsiTheme="majorHAnsi" w:cstheme="majorHAnsi"/>
          <w:sz w:val="28"/>
          <w:szCs w:val="28"/>
          <w:lang w:eastAsia="vi-VN"/>
        </w:rPr>
        <w:t xml:space="preserve"> có các chức năng, nhiệm vụ sau đây:</w:t>
      </w:r>
    </w:p>
    <w:p w14:paraId="5EE297B3" w14:textId="39FCE45F" w:rsidR="003973D5" w:rsidRPr="00D76B3E" w:rsidRDefault="0096422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eastAsia="vi-VN"/>
        </w:rPr>
      </w:pPr>
      <w:r w:rsidRPr="00D76B3E">
        <w:rPr>
          <w:rFonts w:asciiTheme="majorHAnsi" w:eastAsia="Times New Roman" w:hAnsiTheme="majorHAnsi" w:cstheme="majorHAnsi"/>
          <w:sz w:val="28"/>
          <w:szCs w:val="28"/>
          <w:lang w:eastAsia="vi-VN"/>
        </w:rPr>
        <w:t>a) Thực hiện giám định pháp y theo quy định của pháp luật tố tụng và Luật Giám định tư pháp;</w:t>
      </w:r>
    </w:p>
    <w:p w14:paraId="35E29A86" w14:textId="35D1F31E" w:rsidR="003973D5" w:rsidRPr="00D76B3E" w:rsidRDefault="0096422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eastAsia="vi-VN"/>
        </w:rPr>
      </w:pPr>
      <w:r w:rsidRPr="00D76B3E">
        <w:rPr>
          <w:rFonts w:asciiTheme="majorHAnsi" w:eastAsia="Times New Roman" w:hAnsiTheme="majorHAnsi" w:cstheme="majorHAnsi"/>
          <w:sz w:val="28"/>
          <w:szCs w:val="28"/>
          <w:lang w:eastAsia="vi-VN"/>
        </w:rPr>
        <w:t>b) Nghiên cứu khoa học về chuyên ngành pháp y;</w:t>
      </w:r>
    </w:p>
    <w:p w14:paraId="514EE11E" w14:textId="12FE64C0" w:rsidR="003973D5" w:rsidRPr="00FB10D1" w:rsidRDefault="0096422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eastAsia="vi-VN"/>
        </w:rPr>
      </w:pPr>
      <w:r w:rsidRPr="00D76B3E">
        <w:rPr>
          <w:rFonts w:asciiTheme="majorHAnsi" w:eastAsia="Times New Roman" w:hAnsiTheme="majorHAnsi" w:cstheme="majorHAnsi"/>
          <w:sz w:val="28"/>
          <w:szCs w:val="28"/>
          <w:lang w:eastAsia="vi-VN"/>
        </w:rPr>
        <w:t xml:space="preserve">c) Báo cáo Sở Y tế, Sở Tư pháp về tổ chức, hoạt động giám định pháp y trên địa bàn tỉnh theo định kỳ hàng năm, đồng thời gửi báo cáo về </w:t>
      </w:r>
      <w:r w:rsidR="00FB10D1" w:rsidRPr="00236AFE">
        <w:rPr>
          <w:rFonts w:asciiTheme="majorHAnsi" w:eastAsia="Times New Roman" w:hAnsiTheme="majorHAnsi" w:cstheme="majorHAnsi"/>
          <w:sz w:val="28"/>
          <w:szCs w:val="28"/>
          <w:lang w:eastAsia="vi-VN"/>
        </w:rPr>
        <w:t>tổ chức giám định tư pháp trong lĩnh vực pháp y thuộc Bộ Y tế</w:t>
      </w:r>
      <w:r w:rsidRPr="00D76B3E">
        <w:rPr>
          <w:rFonts w:asciiTheme="majorHAnsi" w:eastAsia="Times New Roman" w:hAnsiTheme="majorHAnsi" w:cstheme="majorHAnsi"/>
          <w:sz w:val="28"/>
          <w:szCs w:val="28"/>
          <w:lang w:eastAsia="vi-VN"/>
        </w:rPr>
        <w:t>;</w:t>
      </w:r>
    </w:p>
    <w:p w14:paraId="5A1F1EF4" w14:textId="446BC715" w:rsidR="003973D5" w:rsidRPr="00D76B3E" w:rsidRDefault="0096422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eastAsia="vi-VN"/>
        </w:rPr>
      </w:pPr>
      <w:r w:rsidRPr="00D76B3E">
        <w:rPr>
          <w:rFonts w:asciiTheme="majorHAnsi" w:eastAsia="Times New Roman" w:hAnsiTheme="majorHAnsi" w:cstheme="majorHAnsi"/>
          <w:sz w:val="28"/>
          <w:szCs w:val="28"/>
          <w:lang w:eastAsia="vi-VN"/>
        </w:rPr>
        <w:lastRenderedPageBreak/>
        <w:t>d) Các nhiệm vụ khác the</w:t>
      </w:r>
      <w:r w:rsidR="00466718" w:rsidRPr="00D76B3E">
        <w:rPr>
          <w:rFonts w:asciiTheme="majorHAnsi" w:eastAsia="Times New Roman" w:hAnsiTheme="majorHAnsi" w:cstheme="majorHAnsi"/>
          <w:sz w:val="28"/>
          <w:szCs w:val="28"/>
          <w:lang w:eastAsia="vi-VN"/>
        </w:rPr>
        <w:t>o quy định của Ủy ban nhân dân</w:t>
      </w:r>
      <w:r w:rsidRPr="00D76B3E">
        <w:rPr>
          <w:rFonts w:asciiTheme="majorHAnsi" w:eastAsia="Times New Roman" w:hAnsiTheme="majorHAnsi" w:cstheme="majorHAnsi"/>
          <w:sz w:val="28"/>
          <w:szCs w:val="28"/>
          <w:lang w:eastAsia="vi-VN"/>
        </w:rPr>
        <w:t xml:space="preserve"> tỉnh</w:t>
      </w:r>
      <w:r w:rsidR="00466718" w:rsidRPr="00D76B3E">
        <w:rPr>
          <w:rFonts w:asciiTheme="majorHAnsi" w:eastAsia="Times New Roman" w:hAnsiTheme="majorHAnsi" w:cstheme="majorHAnsi"/>
          <w:sz w:val="28"/>
          <w:szCs w:val="28"/>
          <w:lang w:eastAsia="vi-VN"/>
        </w:rPr>
        <w:t>, thành phố</w:t>
      </w:r>
      <w:r w:rsidRPr="00D76B3E">
        <w:rPr>
          <w:rFonts w:asciiTheme="majorHAnsi" w:eastAsia="Times New Roman" w:hAnsiTheme="majorHAnsi" w:cstheme="majorHAnsi"/>
          <w:sz w:val="28"/>
          <w:szCs w:val="28"/>
          <w:lang w:eastAsia="vi-VN"/>
        </w:rPr>
        <w:t>.</w:t>
      </w:r>
    </w:p>
    <w:p w14:paraId="76F3556C" w14:textId="75C14658" w:rsidR="003973D5" w:rsidRPr="00EF3D0A" w:rsidRDefault="00466718"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imes New Roman" w:eastAsia="Times New Roman" w:hAnsi="Times New Roman" w:cs="Times New Roman"/>
          <w:sz w:val="28"/>
          <w:szCs w:val="28"/>
          <w:lang w:eastAsia="vi-VN"/>
        </w:rPr>
      </w:pPr>
      <w:r w:rsidRPr="00EF3D0A">
        <w:rPr>
          <w:rFonts w:ascii="Times New Roman" w:eastAsia="Times New Roman" w:hAnsi="Times New Roman" w:cs="Times New Roman"/>
          <w:bCs/>
          <w:sz w:val="28"/>
          <w:szCs w:val="28"/>
          <w:lang w:eastAsia="vi-VN"/>
        </w:rPr>
        <w:t>2. Tổ chức giám định tư pháp công lập</w:t>
      </w:r>
      <w:r w:rsidR="005D2677" w:rsidRPr="00236AFE">
        <w:rPr>
          <w:rFonts w:ascii="Times New Roman" w:eastAsia="Times New Roman" w:hAnsi="Times New Roman" w:cs="Times New Roman"/>
          <w:bCs/>
          <w:sz w:val="28"/>
          <w:szCs w:val="28"/>
          <w:lang w:eastAsia="vi-VN"/>
        </w:rPr>
        <w:t xml:space="preserve"> </w:t>
      </w:r>
      <w:r w:rsidR="005D2677">
        <w:rPr>
          <w:rFonts w:asciiTheme="majorHAnsi" w:eastAsia="Times New Roman" w:hAnsiTheme="majorHAnsi" w:cstheme="majorHAnsi"/>
          <w:sz w:val="28"/>
          <w:szCs w:val="28"/>
          <w:lang w:val="de-DE" w:eastAsia="vi-VN"/>
        </w:rPr>
        <w:t>trong lĩnh vực pháp y</w:t>
      </w:r>
      <w:r w:rsidRPr="00EF3D0A">
        <w:rPr>
          <w:rFonts w:ascii="Times New Roman" w:eastAsia="Times New Roman" w:hAnsi="Times New Roman" w:cs="Times New Roman"/>
          <w:bCs/>
          <w:sz w:val="28"/>
          <w:szCs w:val="28"/>
          <w:lang w:eastAsia="vi-VN"/>
        </w:rPr>
        <w:t xml:space="preserve"> thuộc Sở Y tế tỉnh, thành phố có người đứng đầu và cấp phó. Người đứng đầu và cấp phó phụ trách chuyên môn về giám định phải là giám định viên tư pháp. Giám đốc Sở Y tế bổ nhiệm người đứng đầu và cấp phó của tổ chức giám định tư pháp công lập </w:t>
      </w:r>
      <w:r w:rsidR="005D2677">
        <w:rPr>
          <w:rFonts w:asciiTheme="majorHAnsi" w:eastAsia="Times New Roman" w:hAnsiTheme="majorHAnsi" w:cstheme="majorHAnsi"/>
          <w:sz w:val="28"/>
          <w:szCs w:val="28"/>
          <w:lang w:val="de-DE" w:eastAsia="vi-VN"/>
        </w:rPr>
        <w:t>trong lĩnh vực pháp y</w:t>
      </w:r>
      <w:r w:rsidR="005D2677" w:rsidRPr="00D76B3E">
        <w:rPr>
          <w:rFonts w:asciiTheme="majorHAnsi" w:eastAsia="Times New Roman" w:hAnsiTheme="majorHAnsi" w:cstheme="majorHAnsi"/>
          <w:sz w:val="28"/>
          <w:szCs w:val="28"/>
          <w:lang w:val="de-DE" w:eastAsia="vi-VN"/>
        </w:rPr>
        <w:t xml:space="preserve"> </w:t>
      </w:r>
      <w:r w:rsidRPr="00EF3D0A">
        <w:rPr>
          <w:rFonts w:ascii="Times New Roman" w:eastAsia="Times New Roman" w:hAnsi="Times New Roman" w:cs="Times New Roman"/>
          <w:bCs/>
          <w:sz w:val="28"/>
          <w:szCs w:val="28"/>
          <w:lang w:eastAsia="vi-VN"/>
        </w:rPr>
        <w:t>thuộc Sở Y tế tỉnh, thành phố và thông báo cho Sở Tư pháp về việc bổ nhiệm.</w:t>
      </w:r>
    </w:p>
    <w:p w14:paraId="02862651" w14:textId="6A310EC6" w:rsidR="0096422C" w:rsidRPr="00EF3D0A" w:rsidRDefault="00466718"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imes New Roman" w:eastAsia="Times New Roman" w:hAnsi="Times New Roman" w:cs="Times New Roman"/>
          <w:sz w:val="28"/>
          <w:szCs w:val="28"/>
          <w:lang w:eastAsia="vi-VN"/>
        </w:rPr>
      </w:pPr>
      <w:r w:rsidRPr="00EF3D0A">
        <w:rPr>
          <w:rFonts w:ascii="Times New Roman" w:eastAsia="Times New Roman" w:hAnsi="Times New Roman" w:cs="Times New Roman"/>
          <w:bCs/>
          <w:sz w:val="28"/>
          <w:szCs w:val="28"/>
          <w:lang w:eastAsia="vi-VN"/>
        </w:rPr>
        <w:t xml:space="preserve">3. Tổ chức giám định tư pháp công lập </w:t>
      </w:r>
      <w:r w:rsidR="005D2677">
        <w:rPr>
          <w:rFonts w:asciiTheme="majorHAnsi" w:eastAsia="Times New Roman" w:hAnsiTheme="majorHAnsi" w:cstheme="majorHAnsi"/>
          <w:sz w:val="28"/>
          <w:szCs w:val="28"/>
          <w:lang w:val="de-DE" w:eastAsia="vi-VN"/>
        </w:rPr>
        <w:t>trong lĩnh vực pháp y</w:t>
      </w:r>
      <w:r w:rsidR="005D2677" w:rsidRPr="00D76B3E">
        <w:rPr>
          <w:rFonts w:asciiTheme="majorHAnsi" w:eastAsia="Times New Roman" w:hAnsiTheme="majorHAnsi" w:cstheme="majorHAnsi"/>
          <w:sz w:val="28"/>
          <w:szCs w:val="28"/>
          <w:lang w:val="de-DE" w:eastAsia="vi-VN"/>
        </w:rPr>
        <w:t xml:space="preserve"> </w:t>
      </w:r>
      <w:r w:rsidRPr="00EF3D0A">
        <w:rPr>
          <w:rFonts w:ascii="Times New Roman" w:eastAsia="Times New Roman" w:hAnsi="Times New Roman" w:cs="Times New Roman"/>
          <w:bCs/>
          <w:sz w:val="28"/>
          <w:szCs w:val="28"/>
          <w:lang w:eastAsia="vi-VN"/>
        </w:rPr>
        <w:t>thuộc Sở Y tế tỉnh, thành phố là đơn vị sự nghiệp công lập, hoạt động theo quy định của Luật Giám định tư pháp, Nghị định này và quy định khác của pháp luật có liên quan.</w:t>
      </w:r>
    </w:p>
    <w:p w14:paraId="6F78A340" w14:textId="3813349B" w:rsidR="00466718" w:rsidRPr="00EF3D0A" w:rsidRDefault="009F7FE4"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b/>
          <w:sz w:val="28"/>
          <w:szCs w:val="28"/>
          <w:lang w:val="nl-NL"/>
        </w:rPr>
      </w:pPr>
      <w:r w:rsidRPr="00EF3D0A">
        <w:rPr>
          <w:rFonts w:asciiTheme="majorHAnsi" w:hAnsiTheme="majorHAnsi" w:cstheme="majorHAnsi"/>
          <w:b/>
          <w:sz w:val="28"/>
          <w:szCs w:val="28"/>
          <w:lang w:val="nl-NL"/>
        </w:rPr>
        <w:t>Điều 1</w:t>
      </w:r>
      <w:r w:rsidR="00BA1DB0" w:rsidRPr="00EF3D0A">
        <w:rPr>
          <w:rFonts w:asciiTheme="majorHAnsi" w:hAnsiTheme="majorHAnsi" w:cstheme="majorHAnsi"/>
          <w:b/>
          <w:sz w:val="28"/>
          <w:szCs w:val="28"/>
          <w:lang w:val="nl-NL"/>
        </w:rPr>
        <w:t>3</w:t>
      </w:r>
      <w:r w:rsidRPr="00EF3D0A">
        <w:rPr>
          <w:rFonts w:asciiTheme="majorHAnsi" w:hAnsiTheme="majorHAnsi" w:cstheme="majorHAnsi"/>
          <w:b/>
          <w:sz w:val="28"/>
          <w:szCs w:val="28"/>
          <w:lang w:val="nl-NL"/>
        </w:rPr>
        <w:t>. Tổ chức giám định tư pháp công lập</w:t>
      </w:r>
      <w:r w:rsidR="00A35649" w:rsidRPr="00EF3D0A">
        <w:rPr>
          <w:rFonts w:asciiTheme="majorHAnsi" w:hAnsiTheme="majorHAnsi" w:cstheme="majorHAnsi"/>
          <w:b/>
          <w:sz w:val="28"/>
          <w:szCs w:val="28"/>
          <w:lang w:val="nl-NL"/>
        </w:rPr>
        <w:t xml:space="preserve"> trong lĩnh vực pháp y</w:t>
      </w:r>
      <w:r w:rsidRPr="00EF3D0A">
        <w:rPr>
          <w:rFonts w:asciiTheme="majorHAnsi" w:hAnsiTheme="majorHAnsi" w:cstheme="majorHAnsi"/>
          <w:b/>
          <w:sz w:val="28"/>
          <w:szCs w:val="28"/>
          <w:lang w:val="nl-NL"/>
        </w:rPr>
        <w:t xml:space="preserve"> thuộc Bộ Quốc phòng</w:t>
      </w:r>
      <w:r w:rsidR="00466718" w:rsidRPr="00EF3D0A">
        <w:rPr>
          <w:rFonts w:asciiTheme="majorHAnsi" w:hAnsiTheme="majorHAnsi" w:cstheme="majorHAnsi"/>
          <w:b/>
          <w:sz w:val="28"/>
          <w:szCs w:val="28"/>
          <w:lang w:val="nl-NL"/>
        </w:rPr>
        <w:t xml:space="preserve"> </w:t>
      </w:r>
    </w:p>
    <w:p w14:paraId="021BC671" w14:textId="77777777" w:rsidR="00466718" w:rsidRPr="00EF3D0A" w:rsidRDefault="00466718"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b/>
          <w:sz w:val="28"/>
          <w:szCs w:val="28"/>
          <w:lang w:val="nl-NL"/>
        </w:rPr>
      </w:pPr>
      <w:r w:rsidRPr="00D76B3E">
        <w:rPr>
          <w:rFonts w:asciiTheme="majorHAnsi" w:eastAsia="Times New Roman" w:hAnsiTheme="majorHAnsi" w:cstheme="majorHAnsi"/>
          <w:sz w:val="28"/>
          <w:szCs w:val="28"/>
          <w:lang w:eastAsia="vi-VN"/>
        </w:rPr>
        <w:t xml:space="preserve">1. </w:t>
      </w:r>
      <w:r w:rsidRPr="00D76B3E">
        <w:rPr>
          <w:rFonts w:asciiTheme="majorHAnsi" w:eastAsia="Times New Roman" w:hAnsiTheme="majorHAnsi" w:cstheme="majorHAnsi"/>
          <w:sz w:val="28"/>
          <w:szCs w:val="28"/>
          <w:lang w:val="nl-NL" w:eastAsia="vi-VN"/>
        </w:rPr>
        <w:t xml:space="preserve">Tổ chức giám định tư pháp công lập trong lĩnh vực pháp y thuộc Bộ Quốc phòng </w:t>
      </w:r>
      <w:r w:rsidRPr="00D76B3E">
        <w:rPr>
          <w:rFonts w:asciiTheme="majorHAnsi" w:eastAsia="Times New Roman" w:hAnsiTheme="majorHAnsi" w:cstheme="majorHAnsi"/>
          <w:sz w:val="28"/>
          <w:szCs w:val="28"/>
          <w:lang w:eastAsia="vi-VN"/>
        </w:rPr>
        <w:t>có các chức năng, nhiệm vụ sau đây:</w:t>
      </w:r>
    </w:p>
    <w:p w14:paraId="7926F8E4" w14:textId="7C030776" w:rsidR="00EF3D0A" w:rsidRPr="00EF3D0A" w:rsidRDefault="00466718"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b/>
          <w:sz w:val="28"/>
          <w:szCs w:val="28"/>
          <w:lang w:val="nl-NL"/>
        </w:rPr>
      </w:pPr>
      <w:r w:rsidRPr="00D76B3E">
        <w:rPr>
          <w:rFonts w:asciiTheme="majorHAnsi" w:eastAsia="Times New Roman" w:hAnsiTheme="majorHAnsi" w:cstheme="majorHAnsi"/>
          <w:sz w:val="28"/>
          <w:szCs w:val="28"/>
          <w:lang w:eastAsia="vi-VN"/>
        </w:rPr>
        <w:t>a) Thực hiện giám định pháp y theo quy định của pháp luật tố tụng và Luật Giám định tư pháp;</w:t>
      </w:r>
    </w:p>
    <w:p w14:paraId="67273CA9" w14:textId="1B4231C1" w:rsidR="00EF3D0A" w:rsidRPr="00EF3D0A" w:rsidRDefault="00466718"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b/>
          <w:sz w:val="28"/>
          <w:szCs w:val="28"/>
          <w:lang w:val="nl-NL"/>
        </w:rPr>
      </w:pPr>
      <w:r w:rsidRPr="00D76B3E">
        <w:rPr>
          <w:rFonts w:asciiTheme="majorHAnsi" w:eastAsia="Times New Roman" w:hAnsiTheme="majorHAnsi" w:cstheme="majorHAnsi"/>
          <w:sz w:val="28"/>
          <w:szCs w:val="28"/>
          <w:lang w:eastAsia="vi-VN"/>
        </w:rPr>
        <w:t>b) Nghiên cứu khoa học về chuyên ngành pháp y;</w:t>
      </w:r>
    </w:p>
    <w:p w14:paraId="674F06B8" w14:textId="557B8491" w:rsidR="00EF3D0A" w:rsidRPr="00EF3D0A" w:rsidRDefault="00466718"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b/>
          <w:sz w:val="28"/>
          <w:szCs w:val="28"/>
          <w:lang w:val="nl-NL"/>
        </w:rPr>
      </w:pPr>
      <w:r w:rsidRPr="00D76B3E">
        <w:rPr>
          <w:rFonts w:asciiTheme="majorHAnsi" w:eastAsia="Times New Roman" w:hAnsiTheme="majorHAnsi" w:cstheme="majorHAnsi"/>
          <w:sz w:val="28"/>
          <w:szCs w:val="28"/>
          <w:lang w:eastAsia="vi-VN"/>
        </w:rPr>
        <w:t>c) Thực hiện các hoạt động hơp tác quốc tế về pháp y theo quy định của Bộ Quốc phòng;</w:t>
      </w:r>
    </w:p>
    <w:p w14:paraId="5DC1AD30" w14:textId="53D5F094" w:rsidR="00EF3D0A" w:rsidRPr="00EF3D0A" w:rsidRDefault="00466718"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b/>
          <w:sz w:val="28"/>
          <w:szCs w:val="28"/>
          <w:lang w:val="nl-NL"/>
        </w:rPr>
      </w:pPr>
      <w:r w:rsidRPr="00D76B3E">
        <w:rPr>
          <w:rFonts w:asciiTheme="majorHAnsi" w:eastAsia="Times New Roman" w:hAnsiTheme="majorHAnsi" w:cstheme="majorHAnsi"/>
          <w:sz w:val="28"/>
          <w:szCs w:val="28"/>
          <w:lang w:eastAsia="vi-VN"/>
        </w:rPr>
        <w:t xml:space="preserve">d) Tổng kết, báo cáo Bộ Quốc phòng, Bộ Y tế, Bộ Tư pháp về tổ chức hoạt động giám định pháp y trong quân đội theo định kỳ hàng năm; đồng thời gửi báo cáo về </w:t>
      </w:r>
      <w:r w:rsidR="000C22CA" w:rsidRPr="00236AFE">
        <w:rPr>
          <w:rFonts w:asciiTheme="majorHAnsi" w:eastAsia="Times New Roman" w:hAnsiTheme="majorHAnsi" w:cstheme="majorHAnsi"/>
          <w:sz w:val="28"/>
          <w:szCs w:val="28"/>
          <w:lang w:val="nl-NL" w:eastAsia="vi-VN"/>
        </w:rPr>
        <w:t>tổ chức giám định tư pháp công lập trong lĩnh vực pháp y thuộc Bộ Y tế</w:t>
      </w:r>
      <w:r w:rsidRPr="00D76B3E">
        <w:rPr>
          <w:rFonts w:asciiTheme="majorHAnsi" w:eastAsia="Times New Roman" w:hAnsiTheme="majorHAnsi" w:cstheme="majorHAnsi"/>
          <w:sz w:val="28"/>
          <w:szCs w:val="28"/>
          <w:lang w:eastAsia="vi-VN"/>
        </w:rPr>
        <w:t>;</w:t>
      </w:r>
    </w:p>
    <w:p w14:paraId="6A1DFD4D" w14:textId="6295A771" w:rsidR="00EF3D0A" w:rsidRPr="00EF3D0A" w:rsidRDefault="00466718"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b/>
          <w:sz w:val="28"/>
          <w:szCs w:val="28"/>
          <w:lang w:val="nl-NL"/>
        </w:rPr>
      </w:pPr>
      <w:r w:rsidRPr="00D76B3E">
        <w:rPr>
          <w:rFonts w:asciiTheme="majorHAnsi" w:eastAsia="Times New Roman" w:hAnsiTheme="majorHAnsi" w:cstheme="majorHAnsi"/>
          <w:sz w:val="28"/>
          <w:szCs w:val="28"/>
          <w:lang w:eastAsia="vi-VN"/>
        </w:rPr>
        <w:t>đ) Các nhiệm vụ khác theo quy định của Bộ trưởng Bộ Quốc phòng.</w:t>
      </w:r>
    </w:p>
    <w:p w14:paraId="1B8B5E46" w14:textId="22459383" w:rsidR="00EF3D0A" w:rsidRPr="00EF3D0A" w:rsidRDefault="00466718"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rPr>
      </w:pPr>
      <w:r w:rsidRPr="00D76B3E">
        <w:rPr>
          <w:rFonts w:asciiTheme="majorHAnsi" w:eastAsia="Times New Roman" w:hAnsiTheme="majorHAnsi" w:cstheme="majorHAnsi"/>
          <w:sz w:val="28"/>
          <w:szCs w:val="28"/>
          <w:lang w:eastAsia="vi-VN"/>
        </w:rPr>
        <w:t>2.</w:t>
      </w:r>
      <w:r w:rsidRPr="00D76B3E">
        <w:rPr>
          <w:rFonts w:asciiTheme="majorHAnsi" w:eastAsia="Times New Roman" w:hAnsiTheme="majorHAnsi" w:cstheme="majorHAnsi"/>
          <w:sz w:val="28"/>
          <w:szCs w:val="28"/>
          <w:lang w:val="nl-NL" w:eastAsia="vi-VN"/>
        </w:rPr>
        <w:t xml:space="preserve"> </w:t>
      </w:r>
      <w:r w:rsidRPr="00EF3D0A">
        <w:rPr>
          <w:rFonts w:asciiTheme="majorHAnsi" w:hAnsiTheme="majorHAnsi" w:cstheme="majorHAnsi"/>
          <w:sz w:val="28"/>
          <w:szCs w:val="28"/>
        </w:rPr>
        <w:t>Tổ chức giám định tư pháp công lập trong lĩnh vực pháp y thuộc Bộ Quốc phòng có người đứng đầu và cấp phó. Người đứng đầu và cấp phó phụ trách chuyên môn về giám định phải là giám định viên tư pháp.</w:t>
      </w:r>
    </w:p>
    <w:p w14:paraId="4CAC5B1A" w14:textId="6238CCEC" w:rsidR="00EF3D0A" w:rsidRPr="00D76B3E" w:rsidRDefault="00466718"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eastAsia="vi-VN"/>
        </w:rPr>
      </w:pPr>
      <w:r w:rsidRPr="00EF3D0A">
        <w:rPr>
          <w:rFonts w:asciiTheme="majorHAnsi" w:hAnsiTheme="majorHAnsi" w:cstheme="majorHAnsi"/>
          <w:sz w:val="28"/>
          <w:szCs w:val="28"/>
        </w:rPr>
        <w:t>Việc bổ nhiệm người đứng đầu và cấp phó của tổ chức giám định tư pháp công lập trong lĩnh vực pháp y thuộc Bộ Quốc phòng được thực hiện theo quy định của Bộ trưởng Bộ Quốc phòng.</w:t>
      </w:r>
    </w:p>
    <w:p w14:paraId="0B2FCCB7" w14:textId="632C3FE7" w:rsidR="00EF3D0A" w:rsidRPr="00EF3D0A" w:rsidRDefault="009F7FE4"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de-DE"/>
        </w:rPr>
      </w:pPr>
      <w:r w:rsidRPr="00EF3D0A">
        <w:rPr>
          <w:rFonts w:asciiTheme="majorHAnsi" w:hAnsiTheme="majorHAnsi" w:cstheme="majorHAnsi"/>
          <w:b/>
          <w:sz w:val="28"/>
          <w:szCs w:val="28"/>
          <w:lang w:val="de-DE"/>
        </w:rPr>
        <w:t>Điều 1</w:t>
      </w:r>
      <w:r w:rsidR="00BA1DB0" w:rsidRPr="00EF3D0A">
        <w:rPr>
          <w:rFonts w:asciiTheme="majorHAnsi" w:hAnsiTheme="majorHAnsi" w:cstheme="majorHAnsi"/>
          <w:b/>
          <w:sz w:val="28"/>
          <w:szCs w:val="28"/>
          <w:lang w:val="de-DE"/>
        </w:rPr>
        <w:t>4</w:t>
      </w:r>
      <w:r w:rsidRPr="00EF3D0A">
        <w:rPr>
          <w:rFonts w:asciiTheme="majorHAnsi" w:hAnsiTheme="majorHAnsi" w:cstheme="majorHAnsi"/>
          <w:b/>
          <w:sz w:val="28"/>
          <w:szCs w:val="28"/>
          <w:lang w:val="de-DE"/>
        </w:rPr>
        <w:t xml:space="preserve">. </w:t>
      </w:r>
      <w:r w:rsidRPr="00EF3D0A">
        <w:rPr>
          <w:rFonts w:asciiTheme="majorHAnsi" w:hAnsiTheme="majorHAnsi" w:cstheme="majorHAnsi"/>
          <w:b/>
          <w:sz w:val="28"/>
          <w:szCs w:val="28"/>
          <w:lang w:val="nl-NL"/>
        </w:rPr>
        <w:t>Tổ chức giám định tư pháp công lập</w:t>
      </w:r>
      <w:r w:rsidR="00A35649" w:rsidRPr="00EF3D0A">
        <w:rPr>
          <w:rFonts w:asciiTheme="majorHAnsi" w:hAnsiTheme="majorHAnsi" w:cstheme="majorHAnsi"/>
          <w:b/>
          <w:sz w:val="28"/>
          <w:szCs w:val="28"/>
          <w:lang w:val="nl-NL"/>
        </w:rPr>
        <w:t xml:space="preserve"> trong lĩnh vực pháp y</w:t>
      </w:r>
      <w:r w:rsidRPr="00EF3D0A">
        <w:rPr>
          <w:rFonts w:asciiTheme="majorHAnsi" w:hAnsiTheme="majorHAnsi" w:cstheme="majorHAnsi"/>
          <w:b/>
          <w:sz w:val="28"/>
          <w:szCs w:val="28"/>
          <w:lang w:val="nl-NL"/>
        </w:rPr>
        <w:t xml:space="preserve"> thuộc Bộ Công an</w:t>
      </w:r>
      <w:r w:rsidR="00466718" w:rsidRPr="00EF3D0A">
        <w:rPr>
          <w:rFonts w:asciiTheme="majorHAnsi" w:hAnsiTheme="majorHAnsi" w:cstheme="majorHAnsi"/>
          <w:i/>
          <w:sz w:val="28"/>
          <w:szCs w:val="28"/>
          <w:lang w:val="de-DE"/>
        </w:rPr>
        <w:t xml:space="preserve"> </w:t>
      </w:r>
    </w:p>
    <w:p w14:paraId="43CD3AE8" w14:textId="484BAD8E" w:rsidR="00EF3D0A" w:rsidRPr="00EF3D0A" w:rsidRDefault="00466718"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de-DE"/>
        </w:rPr>
      </w:pPr>
      <w:r w:rsidRPr="00D76B3E">
        <w:rPr>
          <w:rFonts w:asciiTheme="majorHAnsi" w:eastAsia="Times New Roman" w:hAnsiTheme="majorHAnsi" w:cstheme="majorHAnsi"/>
          <w:sz w:val="28"/>
          <w:szCs w:val="28"/>
          <w:lang w:eastAsia="vi-VN"/>
        </w:rPr>
        <w:t xml:space="preserve">1. </w:t>
      </w:r>
      <w:r w:rsidRPr="00EF3D0A">
        <w:rPr>
          <w:rFonts w:asciiTheme="majorHAnsi" w:hAnsiTheme="majorHAnsi" w:cstheme="majorHAnsi"/>
          <w:sz w:val="28"/>
          <w:szCs w:val="28"/>
          <w:lang w:val="nl-NL"/>
        </w:rPr>
        <w:t>Tổ chức giám định tư pháp công lập trong lĩnh vực pháp y thuộc Bộ Công an</w:t>
      </w:r>
      <w:r w:rsidRPr="00EF3D0A">
        <w:rPr>
          <w:rFonts w:asciiTheme="majorHAnsi" w:hAnsiTheme="majorHAnsi" w:cstheme="majorHAnsi"/>
          <w:i/>
          <w:sz w:val="28"/>
          <w:szCs w:val="28"/>
          <w:lang w:val="de-DE"/>
        </w:rPr>
        <w:t xml:space="preserve"> </w:t>
      </w:r>
      <w:r w:rsidRPr="00D76B3E">
        <w:rPr>
          <w:rFonts w:asciiTheme="majorHAnsi" w:eastAsia="Times New Roman" w:hAnsiTheme="majorHAnsi" w:cstheme="majorHAnsi"/>
          <w:sz w:val="28"/>
          <w:szCs w:val="28"/>
          <w:lang w:eastAsia="vi-VN"/>
        </w:rPr>
        <w:t>có các chức năng, nhiệm vụ sau đây:</w:t>
      </w:r>
    </w:p>
    <w:p w14:paraId="3359B97D" w14:textId="1A4DF99A" w:rsidR="00EF3D0A" w:rsidRPr="00EF3D0A" w:rsidRDefault="00466718"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de-DE"/>
        </w:rPr>
      </w:pPr>
      <w:r w:rsidRPr="00D76B3E">
        <w:rPr>
          <w:rFonts w:asciiTheme="majorHAnsi" w:eastAsia="Times New Roman" w:hAnsiTheme="majorHAnsi" w:cstheme="majorHAnsi"/>
          <w:sz w:val="28"/>
          <w:szCs w:val="28"/>
          <w:lang w:eastAsia="vi-VN"/>
        </w:rPr>
        <w:t xml:space="preserve">a) Thực hiện giám định pháp y theo quy định của pháp luật tố tụng và </w:t>
      </w:r>
      <w:r w:rsidRPr="00D76B3E">
        <w:rPr>
          <w:rFonts w:asciiTheme="majorHAnsi" w:eastAsia="Times New Roman" w:hAnsiTheme="majorHAnsi" w:cstheme="majorHAnsi"/>
          <w:sz w:val="28"/>
          <w:szCs w:val="28"/>
          <w:lang w:eastAsia="vi-VN"/>
        </w:rPr>
        <w:lastRenderedPageBreak/>
        <w:t>Luật Giám định tư pháp;</w:t>
      </w:r>
    </w:p>
    <w:p w14:paraId="142DB6C5" w14:textId="3C6D5AB1" w:rsidR="00EF3D0A" w:rsidRPr="00EF3D0A" w:rsidRDefault="00466718"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de-DE"/>
        </w:rPr>
      </w:pPr>
      <w:r w:rsidRPr="00D76B3E">
        <w:rPr>
          <w:rFonts w:asciiTheme="majorHAnsi" w:eastAsia="Times New Roman" w:hAnsiTheme="majorHAnsi" w:cstheme="majorHAnsi"/>
          <w:sz w:val="28"/>
          <w:szCs w:val="28"/>
          <w:lang w:eastAsia="vi-VN"/>
        </w:rPr>
        <w:t>b) Nghiên cứu khoa học về chuyên ngành pháp y;</w:t>
      </w:r>
    </w:p>
    <w:p w14:paraId="38C96C8C" w14:textId="4A3D18A9" w:rsidR="00EF3D0A" w:rsidRPr="00EF3D0A" w:rsidRDefault="00466718"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de-DE"/>
        </w:rPr>
      </w:pPr>
      <w:r w:rsidRPr="00D76B3E">
        <w:rPr>
          <w:rFonts w:asciiTheme="majorHAnsi" w:eastAsia="Times New Roman" w:hAnsiTheme="majorHAnsi" w:cstheme="majorHAnsi"/>
          <w:sz w:val="28"/>
          <w:szCs w:val="28"/>
          <w:lang w:eastAsia="vi-VN"/>
        </w:rPr>
        <w:t>c) Các nhiệm vụ khác theo quy định của Bộ trưởng Bộ Công an.</w:t>
      </w:r>
    </w:p>
    <w:p w14:paraId="22560D8E" w14:textId="24E7D580" w:rsidR="00EF3D0A" w:rsidRPr="00EF3D0A" w:rsidRDefault="00466718"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rPr>
      </w:pPr>
      <w:r w:rsidRPr="00D76B3E">
        <w:rPr>
          <w:rFonts w:asciiTheme="majorHAnsi" w:eastAsia="Times New Roman" w:hAnsiTheme="majorHAnsi" w:cstheme="majorHAnsi"/>
          <w:sz w:val="28"/>
          <w:szCs w:val="28"/>
          <w:lang w:eastAsia="vi-VN"/>
        </w:rPr>
        <w:t xml:space="preserve">2. </w:t>
      </w:r>
      <w:r w:rsidRPr="00EF3D0A">
        <w:rPr>
          <w:rFonts w:asciiTheme="majorHAnsi" w:hAnsiTheme="majorHAnsi" w:cstheme="majorHAnsi"/>
          <w:sz w:val="28"/>
          <w:szCs w:val="28"/>
        </w:rPr>
        <w:t>Tổ chức giám định tư pháp công lập trong lĩnh vực pháp y thuộc Bộ Công an có người đứng đầu và cấp phó. Người đứng đầu và cấp phó phụ trách chuyên môn về giám định phải là giám định viên tư pháp.</w:t>
      </w:r>
    </w:p>
    <w:p w14:paraId="5A52BA21" w14:textId="6CF65BA0" w:rsidR="00EF3D0A" w:rsidRPr="00D76B3E" w:rsidRDefault="00466718"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eastAsia="vi-VN"/>
        </w:rPr>
      </w:pPr>
      <w:r w:rsidRPr="00EF3D0A">
        <w:rPr>
          <w:rFonts w:asciiTheme="majorHAnsi" w:hAnsiTheme="majorHAnsi" w:cstheme="majorHAnsi"/>
          <w:sz w:val="28"/>
          <w:szCs w:val="28"/>
        </w:rPr>
        <w:t>Việc bổ nhiệm người đứng đầu và cấp phó của tổ chức giám định tư pháp công lập trong lĩnh vực pháp y thuộc Bộ Công an được thực hiện theo quy định của Bộ trưởng Bộ Công an.</w:t>
      </w:r>
    </w:p>
    <w:p w14:paraId="32BB7103" w14:textId="50BDF86B" w:rsidR="00EF3D0A" w:rsidRPr="00EF3D0A" w:rsidRDefault="009F7FE4"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de-DE"/>
        </w:rPr>
      </w:pPr>
      <w:r w:rsidRPr="00EF3D0A">
        <w:rPr>
          <w:rFonts w:asciiTheme="majorHAnsi" w:hAnsiTheme="majorHAnsi" w:cstheme="majorHAnsi"/>
          <w:b/>
          <w:sz w:val="28"/>
          <w:szCs w:val="28"/>
          <w:lang w:val="de-DE"/>
        </w:rPr>
        <w:t>Điề</w:t>
      </w:r>
      <w:r w:rsidR="00A35649" w:rsidRPr="00EF3D0A">
        <w:rPr>
          <w:rFonts w:asciiTheme="majorHAnsi" w:hAnsiTheme="majorHAnsi" w:cstheme="majorHAnsi"/>
          <w:b/>
          <w:sz w:val="28"/>
          <w:szCs w:val="28"/>
          <w:lang w:val="de-DE"/>
        </w:rPr>
        <w:t>u 1</w:t>
      </w:r>
      <w:r w:rsidR="00BA1DB0" w:rsidRPr="00EF3D0A">
        <w:rPr>
          <w:rFonts w:asciiTheme="majorHAnsi" w:hAnsiTheme="majorHAnsi" w:cstheme="majorHAnsi"/>
          <w:b/>
          <w:sz w:val="28"/>
          <w:szCs w:val="28"/>
          <w:lang w:val="de-DE"/>
        </w:rPr>
        <w:t>5</w:t>
      </w:r>
      <w:r w:rsidR="00A35649" w:rsidRPr="00EF3D0A">
        <w:rPr>
          <w:rFonts w:asciiTheme="majorHAnsi" w:hAnsiTheme="majorHAnsi" w:cstheme="majorHAnsi"/>
          <w:b/>
          <w:sz w:val="28"/>
          <w:szCs w:val="28"/>
          <w:lang w:val="de-DE"/>
        </w:rPr>
        <w:t xml:space="preserve">. </w:t>
      </w:r>
      <w:r w:rsidR="00A35649" w:rsidRPr="00EF3D0A">
        <w:rPr>
          <w:rFonts w:asciiTheme="majorHAnsi" w:hAnsiTheme="majorHAnsi" w:cstheme="majorHAnsi"/>
          <w:b/>
          <w:sz w:val="28"/>
          <w:szCs w:val="28"/>
          <w:lang w:val="nl-NL"/>
        </w:rPr>
        <w:t>Tổ chức giám định tư pháp công lập trong lĩnh vực pháp y tâm thần thuộc Bộ Y tế</w:t>
      </w:r>
      <w:r w:rsidR="00566A1F" w:rsidRPr="00EF3D0A">
        <w:rPr>
          <w:rFonts w:asciiTheme="majorHAnsi" w:hAnsiTheme="majorHAnsi" w:cstheme="majorHAnsi"/>
          <w:b/>
          <w:sz w:val="28"/>
          <w:szCs w:val="28"/>
          <w:lang w:val="nl-NL"/>
        </w:rPr>
        <w:t xml:space="preserve"> </w:t>
      </w:r>
    </w:p>
    <w:p w14:paraId="5BEB3E94" w14:textId="0473CD11" w:rsidR="00EF3D0A" w:rsidRPr="00EF3D0A" w:rsidRDefault="00566A1F"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EF3D0A">
        <w:rPr>
          <w:rFonts w:asciiTheme="majorHAnsi" w:hAnsiTheme="majorHAnsi" w:cstheme="majorHAnsi"/>
          <w:sz w:val="28"/>
          <w:szCs w:val="28"/>
          <w:lang w:val="nl-NL"/>
        </w:rPr>
        <w:t>1. Tổ chức giám định tư pháp công lập trong lĩnh vực pháp y tâm thần thuộc Bộ Y tế, bao gồm tổ chức giám định pháp y tâm thần Trung ương và các tổ chức giám định pháp y tâm thần khu vực.</w:t>
      </w:r>
    </w:p>
    <w:p w14:paraId="6ACCA056" w14:textId="698EC516" w:rsidR="00EF3D0A" w:rsidRPr="00EF3D0A" w:rsidRDefault="00566A1F"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EF3D0A">
        <w:rPr>
          <w:rFonts w:asciiTheme="majorHAnsi" w:hAnsiTheme="majorHAnsi" w:cstheme="majorHAnsi"/>
          <w:sz w:val="28"/>
          <w:szCs w:val="28"/>
          <w:lang w:val="nl-NL"/>
        </w:rPr>
        <w:t>2. Tổ chức giám định pháp y tâm thần Trung ương có các chức năng, nhiệm vụ sau đây:</w:t>
      </w:r>
    </w:p>
    <w:p w14:paraId="472FE4A6" w14:textId="252BDAE0" w:rsidR="00EF3D0A" w:rsidRPr="00D76B3E" w:rsidRDefault="00566A1F"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rPr>
        <w:t>a) Thực hiện giám định pháp y tâm thần theo quy định của pháp luật tố tụng và Luật Giám định tư pháp;</w:t>
      </w:r>
    </w:p>
    <w:p w14:paraId="1363933E" w14:textId="1E787CD9" w:rsidR="00EF3D0A" w:rsidRPr="00D76B3E" w:rsidRDefault="00566A1F"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rPr>
        <w:t>b)</w:t>
      </w:r>
      <w:r w:rsidRPr="00D76B3E">
        <w:rPr>
          <w:rFonts w:asciiTheme="majorHAnsi" w:hAnsiTheme="majorHAnsi" w:cstheme="majorHAnsi"/>
          <w:sz w:val="28"/>
          <w:szCs w:val="28"/>
          <w:lang w:val="nl-NL"/>
        </w:rPr>
        <w:t xml:space="preserve"> </w:t>
      </w:r>
      <w:r w:rsidRPr="00D76B3E">
        <w:rPr>
          <w:rFonts w:asciiTheme="majorHAnsi" w:hAnsiTheme="majorHAnsi" w:cstheme="majorHAnsi"/>
          <w:sz w:val="28"/>
          <w:szCs w:val="28"/>
        </w:rPr>
        <w:t>Xây dựng quy trình, quy chuẩn giám định pháp y tâm thần trình Bộ trưởng Bộ Y tế ban hành;</w:t>
      </w:r>
    </w:p>
    <w:p w14:paraId="6E146A51" w14:textId="0F5A5086" w:rsidR="00EF3D0A" w:rsidRPr="00D76B3E" w:rsidRDefault="00566A1F"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rPr>
        <w:t>c) Xây dựng chương trình, tài liệu và tổ chức, hướng dẫn bồi dưỡng chuyên môn nghiệp vụ pháp y tâm thần;</w:t>
      </w:r>
    </w:p>
    <w:p w14:paraId="203F997E" w14:textId="16CFE74B" w:rsidR="00EF3D0A" w:rsidRPr="00D76B3E" w:rsidRDefault="00566A1F"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rPr>
        <w:t>d) Hướng dẫn, chỉ đạo, kiểm tra nghiệp vụ pháp y tâm thần đối với các tổ chức giám định pháp y tâm thần trong toàn quốc theo quy định của Bộ Y tế;</w:t>
      </w:r>
    </w:p>
    <w:p w14:paraId="42F03830" w14:textId="40E8EE14" w:rsidR="00EF3D0A" w:rsidRPr="00D76B3E" w:rsidRDefault="00566A1F"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rPr>
        <w:t>đ) Nghiên cứu khoa học về chuyên ngành pháp y tâm thần;</w:t>
      </w:r>
    </w:p>
    <w:p w14:paraId="14A852DF" w14:textId="43025A32" w:rsidR="00EF3D0A" w:rsidRPr="00D76B3E" w:rsidRDefault="00566A1F"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rPr>
        <w:t>e) Thực hiện các hoạt động hợp tác quốc tế về pháp y tâm thần theo quy định của Bộ Y tế;</w:t>
      </w:r>
    </w:p>
    <w:p w14:paraId="187FE8CA" w14:textId="4C4AFD57" w:rsidR="00EF3D0A" w:rsidRPr="00D76B3E" w:rsidRDefault="00566A1F"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rPr>
        <w:t>g) Tổng kết, báo cáo Bộ Y tế, Bộ Tư pháp về tổ chức, hoạt động giám định pháp y tâm thần theo định kỳ hàng năm; đề xuất các biện pháp nâng cao hiệu quả hoạt động giám định pháp y tâm thần;</w:t>
      </w:r>
    </w:p>
    <w:p w14:paraId="7E125490" w14:textId="73E5CFE3" w:rsidR="00EF3D0A" w:rsidRPr="00D76B3E" w:rsidRDefault="00566A1F"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rPr>
        <w:t>h) Các nhiệm vụ khác theo quy định của Bộ trưởng Bộ Y tế.</w:t>
      </w:r>
    </w:p>
    <w:p w14:paraId="20430795" w14:textId="52653D23" w:rsidR="00EF3D0A" w:rsidRPr="00D76B3E" w:rsidRDefault="00566A1F"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eastAsia="Times New Roman" w:hAnsiTheme="majorHAnsi" w:cstheme="majorHAnsi"/>
          <w:sz w:val="28"/>
          <w:szCs w:val="28"/>
          <w:lang w:val="nl-NL" w:eastAsia="vi-VN"/>
        </w:rPr>
        <w:t>3.</w:t>
      </w:r>
      <w:r w:rsidRPr="00D76B3E">
        <w:rPr>
          <w:rFonts w:asciiTheme="majorHAnsi" w:eastAsia="Times New Roman" w:hAnsiTheme="majorHAnsi" w:cstheme="majorHAnsi"/>
          <w:sz w:val="28"/>
          <w:szCs w:val="28"/>
          <w:lang w:eastAsia="vi-VN"/>
        </w:rPr>
        <w:t xml:space="preserve"> </w:t>
      </w:r>
      <w:r w:rsidRPr="00D76B3E">
        <w:rPr>
          <w:rFonts w:asciiTheme="majorHAnsi" w:eastAsia="Times New Roman" w:hAnsiTheme="majorHAnsi" w:cstheme="majorHAnsi"/>
          <w:sz w:val="28"/>
          <w:szCs w:val="28"/>
          <w:lang w:val="nl-NL" w:eastAsia="vi-VN"/>
        </w:rPr>
        <w:t>Tổ chức giám định</w:t>
      </w:r>
      <w:r w:rsidRPr="00D76B3E">
        <w:rPr>
          <w:rFonts w:asciiTheme="majorHAnsi" w:eastAsia="Times New Roman" w:hAnsiTheme="majorHAnsi" w:cstheme="majorHAnsi"/>
          <w:sz w:val="28"/>
          <w:szCs w:val="28"/>
          <w:lang w:eastAsia="vi-VN"/>
        </w:rPr>
        <w:t xml:space="preserve"> pháp y tâm thần khu vực có các chức năng, nhiệm vụ sau đây:</w:t>
      </w:r>
    </w:p>
    <w:p w14:paraId="4686AEED" w14:textId="10E7435B" w:rsidR="00EF3D0A" w:rsidRPr="00D76B3E" w:rsidRDefault="00566A1F"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eastAsia="Times New Roman" w:hAnsiTheme="majorHAnsi" w:cstheme="majorHAnsi"/>
          <w:sz w:val="28"/>
          <w:szCs w:val="28"/>
          <w:lang w:eastAsia="vi-VN"/>
        </w:rPr>
        <w:t>a) Thực hiện giám định pháp y tâm thần theo quy định của pháp luật tố tụng và Luật Giám định tư pháp;</w:t>
      </w:r>
    </w:p>
    <w:p w14:paraId="37F1A519" w14:textId="130FB328" w:rsidR="00EF3D0A" w:rsidRPr="00D76B3E" w:rsidRDefault="00566A1F"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eastAsia="Times New Roman" w:hAnsiTheme="majorHAnsi" w:cstheme="majorHAnsi"/>
          <w:sz w:val="28"/>
          <w:szCs w:val="28"/>
          <w:lang w:eastAsia="vi-VN"/>
        </w:rPr>
        <w:lastRenderedPageBreak/>
        <w:t>b) Nghiên cứu khoa học về chuyên ngành pháp y tâm thần;</w:t>
      </w:r>
    </w:p>
    <w:p w14:paraId="4C57723E" w14:textId="22EFFCBC" w:rsidR="00EF3D0A" w:rsidRPr="00D76B3E" w:rsidRDefault="00566A1F"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val="nl-NL" w:eastAsia="vi-VN"/>
        </w:rPr>
      </w:pPr>
      <w:r w:rsidRPr="00D76B3E">
        <w:rPr>
          <w:rFonts w:asciiTheme="majorHAnsi" w:eastAsia="Times New Roman" w:hAnsiTheme="majorHAnsi" w:cstheme="majorHAnsi"/>
          <w:sz w:val="28"/>
          <w:szCs w:val="28"/>
          <w:lang w:eastAsia="vi-VN"/>
        </w:rPr>
        <w:t xml:space="preserve">c) Báo cáo Bộ Y tế về tổ chức, hoạt động giám định pháp y tâm thần, đồng thời gửi báo cáo về </w:t>
      </w:r>
      <w:r w:rsidR="00B87DA0">
        <w:rPr>
          <w:rFonts w:asciiTheme="majorHAnsi" w:hAnsiTheme="majorHAnsi" w:cstheme="majorHAnsi"/>
          <w:sz w:val="28"/>
          <w:szCs w:val="28"/>
          <w:lang w:val="nl-NL"/>
        </w:rPr>
        <w:t>t</w:t>
      </w:r>
      <w:r w:rsidRPr="00EF3D0A">
        <w:rPr>
          <w:rFonts w:asciiTheme="majorHAnsi" w:hAnsiTheme="majorHAnsi" w:cstheme="majorHAnsi"/>
          <w:sz w:val="28"/>
          <w:szCs w:val="28"/>
          <w:lang w:val="nl-NL"/>
        </w:rPr>
        <w:t>ổ chức giám định pháp y tâm thần Trung ương</w:t>
      </w:r>
      <w:r w:rsidRPr="00D76B3E">
        <w:rPr>
          <w:rFonts w:asciiTheme="majorHAnsi" w:eastAsia="Times New Roman" w:hAnsiTheme="majorHAnsi" w:cstheme="majorHAnsi"/>
          <w:sz w:val="28"/>
          <w:szCs w:val="28"/>
          <w:lang w:val="nl-NL" w:eastAsia="vi-VN"/>
        </w:rPr>
        <w:t xml:space="preserve"> </w:t>
      </w:r>
      <w:r w:rsidRPr="00D76B3E">
        <w:rPr>
          <w:rFonts w:asciiTheme="majorHAnsi" w:eastAsia="Times New Roman" w:hAnsiTheme="majorHAnsi" w:cstheme="majorHAnsi"/>
          <w:sz w:val="28"/>
          <w:szCs w:val="28"/>
          <w:lang w:eastAsia="vi-VN"/>
        </w:rPr>
        <w:t>theo định kỳ hàng năm;</w:t>
      </w:r>
    </w:p>
    <w:p w14:paraId="51C69D46" w14:textId="5519F83D" w:rsidR="00EF3D0A" w:rsidRPr="00D76B3E" w:rsidRDefault="00566A1F"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eastAsia="Times New Roman" w:hAnsiTheme="majorHAnsi" w:cstheme="majorHAnsi"/>
          <w:sz w:val="28"/>
          <w:szCs w:val="28"/>
          <w:lang w:eastAsia="vi-VN"/>
        </w:rPr>
        <w:t>d) Các nhiệm vụ khác theo quy định của Bộ trưởng Bộ Y tế.</w:t>
      </w:r>
    </w:p>
    <w:p w14:paraId="4B8C5DB9" w14:textId="6055267B" w:rsidR="00EF3D0A" w:rsidRPr="00D76B3E" w:rsidRDefault="00566A1F"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rPr>
      </w:pPr>
      <w:r w:rsidRPr="00EF3D0A">
        <w:rPr>
          <w:rFonts w:asciiTheme="majorHAnsi" w:eastAsia="Times New Roman" w:hAnsiTheme="majorHAnsi" w:cstheme="majorHAnsi"/>
          <w:bCs/>
          <w:sz w:val="28"/>
          <w:szCs w:val="28"/>
          <w:lang w:val="nl-NL" w:eastAsia="vi-VN"/>
        </w:rPr>
        <w:t>4</w:t>
      </w:r>
      <w:r w:rsidRPr="00EF3D0A">
        <w:rPr>
          <w:rFonts w:asciiTheme="majorHAnsi" w:eastAsia="Times New Roman" w:hAnsiTheme="majorHAnsi" w:cstheme="majorHAnsi"/>
          <w:bCs/>
          <w:sz w:val="28"/>
          <w:szCs w:val="28"/>
          <w:lang w:eastAsia="vi-VN"/>
        </w:rPr>
        <w:t>. Tổ chức giám định tư pháp công lập trong lĩnh vực pháp y tâm thần thuộc Bộ Y tế có người đứng đầu và cấp phó. Người đứng đầu và cấp phó phụ trách chuyên môn về giám định phải là giám định viên tư pháp. Việc bổ nhiệm người đứng đầu và cấp phó do Bộ trưởng Bộ Y tế quyết định.</w:t>
      </w:r>
    </w:p>
    <w:p w14:paraId="62F44D22" w14:textId="3DB23338" w:rsidR="00EF3D0A" w:rsidRPr="00D76B3E" w:rsidRDefault="00566A1F"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rPr>
      </w:pPr>
      <w:r w:rsidRPr="00EF3D0A">
        <w:rPr>
          <w:rFonts w:asciiTheme="majorHAnsi" w:eastAsia="Times New Roman" w:hAnsiTheme="majorHAnsi" w:cstheme="majorHAnsi"/>
          <w:bCs/>
          <w:sz w:val="28"/>
          <w:szCs w:val="28"/>
          <w:lang w:eastAsia="vi-VN"/>
        </w:rPr>
        <w:t>5. Tổ chức giám định tư pháp công lập trong lĩnh vực pháp y tâm thần thuộc Bộ Y tế là đơn vị sự nghiệp công lập, hoạt động theo quy định của Luật Giám định tư pháp, Nghị định này và quy định khác của pháp luật có liên quan.</w:t>
      </w:r>
    </w:p>
    <w:p w14:paraId="368776EB" w14:textId="76D6AEEF" w:rsidR="00C84FAD" w:rsidRPr="00D76B3E" w:rsidRDefault="00A35649"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rPr>
      </w:pPr>
      <w:r w:rsidRPr="00EF3D0A">
        <w:rPr>
          <w:rFonts w:asciiTheme="majorHAnsi" w:hAnsiTheme="majorHAnsi" w:cstheme="majorHAnsi"/>
          <w:b/>
          <w:sz w:val="28"/>
          <w:szCs w:val="28"/>
          <w:lang w:val="de-DE"/>
        </w:rPr>
        <w:t>Điều 1</w:t>
      </w:r>
      <w:r w:rsidR="00BA1DB0" w:rsidRPr="00EF3D0A">
        <w:rPr>
          <w:rFonts w:asciiTheme="majorHAnsi" w:hAnsiTheme="majorHAnsi" w:cstheme="majorHAnsi"/>
          <w:b/>
          <w:sz w:val="28"/>
          <w:szCs w:val="28"/>
          <w:lang w:val="de-DE"/>
        </w:rPr>
        <w:t>6</w:t>
      </w:r>
      <w:r w:rsidRPr="00EF3D0A">
        <w:rPr>
          <w:rFonts w:asciiTheme="majorHAnsi" w:hAnsiTheme="majorHAnsi" w:cstheme="majorHAnsi"/>
          <w:b/>
          <w:sz w:val="28"/>
          <w:szCs w:val="28"/>
          <w:lang w:val="de-DE"/>
        </w:rPr>
        <w:t>. Tổ chức giám định tư pháp công lập trong lĩnh vực kỹ thuật hình sự thuộc Bộ Công an</w:t>
      </w:r>
      <w:r w:rsidR="008254B7" w:rsidRPr="00EF3D0A">
        <w:rPr>
          <w:rFonts w:asciiTheme="majorHAnsi" w:hAnsiTheme="majorHAnsi" w:cstheme="majorHAnsi"/>
          <w:b/>
          <w:sz w:val="28"/>
          <w:szCs w:val="28"/>
          <w:lang w:val="de-DE"/>
        </w:rPr>
        <w:t xml:space="preserve"> </w:t>
      </w:r>
    </w:p>
    <w:p w14:paraId="05E9F582" w14:textId="77777777" w:rsidR="00C84FAD" w:rsidRPr="00D76B3E" w:rsidRDefault="008254B7"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hAnsiTheme="majorHAnsi" w:cstheme="majorHAnsi"/>
          <w:sz w:val="28"/>
          <w:szCs w:val="28"/>
        </w:rPr>
        <w:t xml:space="preserve">1. </w:t>
      </w:r>
      <w:r w:rsidR="00C84FAD" w:rsidRPr="00EF3D0A">
        <w:rPr>
          <w:rFonts w:asciiTheme="majorHAnsi" w:hAnsiTheme="majorHAnsi" w:cstheme="majorHAnsi"/>
          <w:sz w:val="28"/>
          <w:szCs w:val="28"/>
          <w:lang w:val="de-DE"/>
        </w:rPr>
        <w:t>Tổ chức giám định tư pháp công lập trong lĩnh vực kỹ thuật hình sự thuộc Bộ Công an</w:t>
      </w:r>
      <w:r w:rsidR="00C84FAD" w:rsidRPr="00D76B3E">
        <w:rPr>
          <w:rFonts w:asciiTheme="majorHAnsi" w:hAnsiTheme="majorHAnsi" w:cstheme="majorHAnsi"/>
          <w:sz w:val="28"/>
          <w:szCs w:val="28"/>
        </w:rPr>
        <w:t xml:space="preserve"> </w:t>
      </w:r>
      <w:r w:rsidRPr="00D76B3E">
        <w:rPr>
          <w:rFonts w:asciiTheme="majorHAnsi" w:hAnsiTheme="majorHAnsi" w:cstheme="majorHAnsi"/>
          <w:sz w:val="28"/>
          <w:szCs w:val="28"/>
        </w:rPr>
        <w:t>có các chức năng, nhiệm vụ sau đây:</w:t>
      </w:r>
    </w:p>
    <w:p w14:paraId="7B7C316C" w14:textId="77777777" w:rsidR="00C84FAD" w:rsidRPr="00D76B3E" w:rsidRDefault="008254B7"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hAnsiTheme="majorHAnsi" w:cstheme="majorHAnsi"/>
          <w:sz w:val="28"/>
          <w:szCs w:val="28"/>
        </w:rPr>
        <w:t>a) Thực hiện giám định kỹ thuật hình sự và pháp y theo quy định của pháp luật tố tụng và Luật Giám định tư pháp;</w:t>
      </w:r>
    </w:p>
    <w:p w14:paraId="6680FB16" w14:textId="77777777" w:rsidR="00C84FAD" w:rsidRPr="00D76B3E" w:rsidRDefault="008254B7"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hAnsiTheme="majorHAnsi" w:cstheme="majorHAnsi"/>
          <w:sz w:val="28"/>
          <w:szCs w:val="28"/>
        </w:rPr>
        <w:t>b)</w:t>
      </w:r>
      <w:r w:rsidR="00C84FAD" w:rsidRPr="00D76B3E">
        <w:rPr>
          <w:rFonts w:asciiTheme="majorHAnsi" w:hAnsiTheme="majorHAnsi" w:cstheme="majorHAnsi"/>
          <w:sz w:val="28"/>
          <w:szCs w:val="28"/>
          <w:lang w:val="de-DE"/>
        </w:rPr>
        <w:t xml:space="preserve"> </w:t>
      </w:r>
      <w:r w:rsidRPr="00D76B3E">
        <w:rPr>
          <w:rFonts w:asciiTheme="majorHAnsi" w:hAnsiTheme="majorHAnsi" w:cstheme="majorHAnsi"/>
          <w:sz w:val="28"/>
          <w:szCs w:val="28"/>
        </w:rPr>
        <w:t>Xây dựng quy trình, quy chuẩn giám định kỹ thuật hình sự trình Bộ trưởng Bộ Công an ban hành;</w:t>
      </w:r>
    </w:p>
    <w:p w14:paraId="7D2D68C2" w14:textId="77777777" w:rsidR="00C84FAD" w:rsidRPr="00D76B3E" w:rsidRDefault="008254B7"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hAnsiTheme="majorHAnsi" w:cstheme="majorHAnsi"/>
          <w:sz w:val="28"/>
          <w:szCs w:val="28"/>
        </w:rPr>
        <w:t>c) Xây dựng chương trình, tài liệu và tổ chức, hướng dẫn bồi dưỡng chuyên môn nghiệp vụ kỹ thuật hình sự;</w:t>
      </w:r>
    </w:p>
    <w:p w14:paraId="5218DEA6" w14:textId="77777777" w:rsidR="00C84FAD" w:rsidRPr="00D76B3E" w:rsidRDefault="008254B7"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hAnsiTheme="majorHAnsi" w:cstheme="majorHAnsi"/>
          <w:sz w:val="28"/>
          <w:szCs w:val="28"/>
        </w:rPr>
        <w:t>d) Hướng dẫn, chỉ đạo, kiểm tra nghiệp vụ kỹ thuật hình sự đối với các tổ chức giám định kỹ thuật hình sự trong toàn quốc theo quy định của Bộ Công an;</w:t>
      </w:r>
    </w:p>
    <w:p w14:paraId="1F227008" w14:textId="77777777" w:rsidR="00C84FAD" w:rsidRPr="00D76B3E" w:rsidRDefault="008254B7"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hAnsiTheme="majorHAnsi" w:cstheme="majorHAnsi"/>
          <w:sz w:val="28"/>
          <w:szCs w:val="28"/>
        </w:rPr>
        <w:t>đ) Nghiên cứu khoa học về chuyên ngành kỹ thuật hình sự và pháp y;</w:t>
      </w:r>
    </w:p>
    <w:p w14:paraId="0730A1B3" w14:textId="77777777" w:rsidR="00C84FAD" w:rsidRPr="00D76B3E" w:rsidRDefault="008254B7"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hAnsiTheme="majorHAnsi" w:cstheme="majorHAnsi"/>
          <w:sz w:val="28"/>
          <w:szCs w:val="28"/>
        </w:rPr>
        <w:t>e) Thực hiện các hoạt động hợp tác quốc tế về kỹ thuật hình sự và pháp y theo quy định của Bộ Công an;</w:t>
      </w:r>
    </w:p>
    <w:p w14:paraId="6FB80BBE" w14:textId="77777777" w:rsidR="00C84FAD" w:rsidRPr="00D76B3E" w:rsidRDefault="008254B7"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hAnsiTheme="majorHAnsi" w:cstheme="majorHAnsi"/>
          <w:sz w:val="28"/>
          <w:szCs w:val="28"/>
        </w:rPr>
        <w:t>g) Tổng kết, báo cáo Bộ Công an, Bộ Tư pháp về tổ chức, hoạt động giám định kỹ thuật hình sự; tổng kết, báo cáo Bộ Công an, Bộ Y tế, Bộ Tư pháp về tổ chức, hoạt động pháp y trong ngành công an theo định kỳ hàng năm, đồng thời gửi</w:t>
      </w:r>
      <w:r w:rsidR="00C84FAD" w:rsidRPr="00D76B3E">
        <w:rPr>
          <w:rFonts w:asciiTheme="majorHAnsi" w:hAnsiTheme="majorHAnsi" w:cstheme="majorHAnsi"/>
          <w:sz w:val="28"/>
          <w:szCs w:val="28"/>
          <w:lang w:val="de-DE"/>
        </w:rPr>
        <w:t xml:space="preserve"> </w:t>
      </w:r>
      <w:r w:rsidR="00C84FAD" w:rsidRPr="00D76B3E">
        <w:rPr>
          <w:rFonts w:asciiTheme="majorHAnsi" w:eastAsia="Times New Roman" w:hAnsiTheme="majorHAnsi" w:cstheme="majorHAnsi"/>
          <w:bCs/>
          <w:sz w:val="28"/>
          <w:szCs w:val="28"/>
          <w:lang w:val="de-DE" w:eastAsia="vi-VN"/>
        </w:rPr>
        <w:t xml:space="preserve">tổ chức giám định tư pháp trong lĩnh vực pháp y thuộc Bộ Y tế; </w:t>
      </w:r>
      <w:r w:rsidRPr="00D76B3E">
        <w:rPr>
          <w:rFonts w:asciiTheme="majorHAnsi" w:hAnsiTheme="majorHAnsi" w:cstheme="majorHAnsi"/>
          <w:sz w:val="28"/>
          <w:szCs w:val="28"/>
        </w:rPr>
        <w:t>đề xuất các biện pháp nâng cao hiệu quả hoạt động giám định kỹ thuật hình sự và pháp y;</w:t>
      </w:r>
    </w:p>
    <w:p w14:paraId="02A76F50" w14:textId="77777777" w:rsidR="00C84FAD" w:rsidRPr="00D76B3E" w:rsidRDefault="008254B7"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hAnsiTheme="majorHAnsi" w:cstheme="majorHAnsi"/>
          <w:sz w:val="28"/>
          <w:szCs w:val="28"/>
        </w:rPr>
        <w:t>h) Các nhiệm vụ khác theo quy định của Bộ trưởng Bộ Công an.</w:t>
      </w:r>
    </w:p>
    <w:p w14:paraId="6C660A21" w14:textId="77777777" w:rsidR="00A161F8" w:rsidRPr="00EF3D0A" w:rsidRDefault="00C84FAD"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imes New Roman" w:eastAsia="Times New Roman" w:hAnsi="Times New Roman" w:cs="Times New Roman"/>
          <w:bCs/>
          <w:sz w:val="28"/>
          <w:szCs w:val="28"/>
          <w:lang w:eastAsia="vi-VN"/>
        </w:rPr>
      </w:pPr>
      <w:r w:rsidRPr="00D76B3E">
        <w:rPr>
          <w:rFonts w:asciiTheme="majorHAnsi" w:hAnsiTheme="majorHAnsi" w:cstheme="majorHAnsi"/>
          <w:sz w:val="28"/>
          <w:szCs w:val="28"/>
        </w:rPr>
        <w:t xml:space="preserve">2. </w:t>
      </w:r>
      <w:r w:rsidRPr="00EF3D0A">
        <w:rPr>
          <w:rFonts w:ascii="Times New Roman" w:eastAsia="Times New Roman" w:hAnsi="Times New Roman" w:cs="Times New Roman"/>
          <w:bCs/>
          <w:sz w:val="28"/>
          <w:szCs w:val="28"/>
          <w:lang w:eastAsia="vi-VN"/>
        </w:rPr>
        <w:t xml:space="preserve">Tổ chức giám định tư pháp công lập trong lĩnh vực kỹ thuật hình sự thuộc Bộ Công an có người đứng đầu và cấp phó. Người đứng đầu và cấp phó phụ trách chuyên môn về giám định </w:t>
      </w:r>
      <w:r w:rsidR="00A161F8" w:rsidRPr="00EF3D0A">
        <w:rPr>
          <w:rFonts w:ascii="Times New Roman" w:eastAsia="Times New Roman" w:hAnsi="Times New Roman" w:cs="Times New Roman"/>
          <w:bCs/>
          <w:sz w:val="28"/>
          <w:szCs w:val="28"/>
          <w:lang w:eastAsia="vi-VN"/>
        </w:rPr>
        <w:t>phải là giám định viên tư pháp.</w:t>
      </w:r>
    </w:p>
    <w:p w14:paraId="219F8B6E" w14:textId="77777777" w:rsidR="008254B7" w:rsidRPr="00D76B3E" w:rsidRDefault="00C84FAD"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rPr>
      </w:pPr>
      <w:r w:rsidRPr="00EF3D0A">
        <w:rPr>
          <w:rFonts w:ascii="Times New Roman" w:eastAsia="Times New Roman" w:hAnsi="Times New Roman" w:cs="Times New Roman"/>
          <w:bCs/>
          <w:sz w:val="28"/>
          <w:szCs w:val="28"/>
          <w:lang w:eastAsia="vi-VN"/>
        </w:rPr>
        <w:lastRenderedPageBreak/>
        <w:t>Việc bổ nhiệm người đứng đầu và cấp phó của tổ chức giám định tư pháp công lập trong lĩnh vực kỹ thuật hình sự thuộc Bộ Công an được thực hiện theo quy định của Bộ trưởng Bộ Công an.</w:t>
      </w:r>
    </w:p>
    <w:p w14:paraId="00B4B3B0" w14:textId="15216C16" w:rsidR="00681711" w:rsidRPr="00EF3D0A" w:rsidRDefault="00A35649"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EF3D0A">
        <w:rPr>
          <w:rFonts w:asciiTheme="majorHAnsi" w:hAnsiTheme="majorHAnsi" w:cstheme="majorHAnsi"/>
          <w:b/>
          <w:sz w:val="28"/>
          <w:szCs w:val="28"/>
          <w:lang w:val="de-DE"/>
        </w:rPr>
        <w:t>Điều 1</w:t>
      </w:r>
      <w:r w:rsidR="00BA1DB0" w:rsidRPr="00EF3D0A">
        <w:rPr>
          <w:rFonts w:asciiTheme="majorHAnsi" w:hAnsiTheme="majorHAnsi" w:cstheme="majorHAnsi"/>
          <w:b/>
          <w:sz w:val="28"/>
          <w:szCs w:val="28"/>
          <w:lang w:val="de-DE"/>
        </w:rPr>
        <w:t>7</w:t>
      </w:r>
      <w:r w:rsidRPr="00EF3D0A">
        <w:rPr>
          <w:rFonts w:asciiTheme="majorHAnsi" w:hAnsiTheme="majorHAnsi" w:cstheme="majorHAnsi"/>
          <w:b/>
          <w:sz w:val="28"/>
          <w:szCs w:val="28"/>
          <w:lang w:val="de-DE"/>
        </w:rPr>
        <w:t xml:space="preserve">. </w:t>
      </w:r>
      <w:r w:rsidRPr="00EF3D0A">
        <w:rPr>
          <w:rFonts w:asciiTheme="majorHAnsi" w:hAnsiTheme="majorHAnsi" w:cstheme="majorHAnsi"/>
          <w:b/>
          <w:sz w:val="28"/>
          <w:szCs w:val="28"/>
          <w:lang w:val="nl-NL"/>
        </w:rPr>
        <w:t>Tổ chức giám định tư pháp công lập trong lĩnh vực kỹ thuật hình sự thuộc Công an tỉnh, thành phố</w:t>
      </w:r>
      <w:r w:rsidR="00681711" w:rsidRPr="00EF3D0A">
        <w:rPr>
          <w:rFonts w:asciiTheme="majorHAnsi" w:hAnsiTheme="majorHAnsi" w:cstheme="majorHAnsi"/>
          <w:b/>
          <w:sz w:val="28"/>
          <w:szCs w:val="28"/>
          <w:lang w:val="nl-NL"/>
        </w:rPr>
        <w:t xml:space="preserve"> </w:t>
      </w:r>
    </w:p>
    <w:p w14:paraId="2B7E29CE" w14:textId="3E3C3519" w:rsidR="007E0B34" w:rsidRPr="00EF3D0A" w:rsidRDefault="00681711"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eastAsia="Times New Roman" w:hAnsiTheme="majorHAnsi" w:cstheme="majorHAnsi"/>
          <w:sz w:val="28"/>
          <w:szCs w:val="28"/>
          <w:lang w:eastAsia="vi-VN"/>
        </w:rPr>
        <w:t xml:space="preserve">1. </w:t>
      </w:r>
      <w:r w:rsidRPr="00EF3D0A">
        <w:rPr>
          <w:rFonts w:asciiTheme="majorHAnsi" w:hAnsiTheme="majorHAnsi" w:cstheme="majorHAnsi"/>
          <w:sz w:val="28"/>
          <w:szCs w:val="28"/>
          <w:lang w:val="nl-NL"/>
        </w:rPr>
        <w:t xml:space="preserve">Tổ chức giám định tư pháp công lập trong lĩnh vực kỹ thuật hình sự thuộc Công an tỉnh, thành phố </w:t>
      </w:r>
      <w:r w:rsidRPr="00D76B3E">
        <w:rPr>
          <w:rFonts w:asciiTheme="majorHAnsi" w:eastAsia="Times New Roman" w:hAnsiTheme="majorHAnsi" w:cstheme="majorHAnsi"/>
          <w:sz w:val="28"/>
          <w:szCs w:val="28"/>
          <w:lang w:eastAsia="vi-VN"/>
        </w:rPr>
        <w:t>có các chức năng, nhiệm vụ sau đây:</w:t>
      </w:r>
    </w:p>
    <w:p w14:paraId="22168028" w14:textId="26CDE743" w:rsidR="007E0B34" w:rsidRPr="00D76B3E" w:rsidRDefault="00681711"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eastAsia="vi-VN"/>
        </w:rPr>
      </w:pPr>
      <w:r w:rsidRPr="00D76B3E">
        <w:rPr>
          <w:rFonts w:asciiTheme="majorHAnsi" w:eastAsia="Times New Roman" w:hAnsiTheme="majorHAnsi" w:cstheme="majorHAnsi"/>
          <w:sz w:val="28"/>
          <w:szCs w:val="28"/>
          <w:lang w:eastAsia="vi-VN"/>
        </w:rPr>
        <w:t>a) Thực hiện giám định kỹ thuật hình sự</w:t>
      </w:r>
      <w:r w:rsidR="00BD6F19" w:rsidRPr="00236AFE">
        <w:rPr>
          <w:rFonts w:asciiTheme="majorHAnsi" w:eastAsia="Times New Roman" w:hAnsiTheme="majorHAnsi" w:cstheme="majorHAnsi"/>
          <w:sz w:val="28"/>
          <w:szCs w:val="28"/>
          <w:lang w:val="nl-NL" w:eastAsia="vi-VN"/>
        </w:rPr>
        <w:t>, giám định chuyên ngành pháp y tử thi và giám định chuyên ngành pháp y thương tích</w:t>
      </w:r>
      <w:r w:rsidRPr="00D76B3E">
        <w:rPr>
          <w:rFonts w:asciiTheme="majorHAnsi" w:eastAsia="Times New Roman" w:hAnsiTheme="majorHAnsi" w:cstheme="majorHAnsi"/>
          <w:sz w:val="28"/>
          <w:szCs w:val="28"/>
          <w:lang w:eastAsia="vi-VN"/>
        </w:rPr>
        <w:t xml:space="preserve"> theo quy định của pháp luật tố tụng và Luật Giám định tư pháp;</w:t>
      </w:r>
    </w:p>
    <w:p w14:paraId="543F3A79" w14:textId="442DAD63" w:rsidR="007E0B34" w:rsidRPr="00D76B3E" w:rsidRDefault="00681711"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eastAsia="vi-VN"/>
        </w:rPr>
      </w:pPr>
      <w:r w:rsidRPr="00D76B3E">
        <w:rPr>
          <w:rFonts w:asciiTheme="majorHAnsi" w:eastAsia="Times New Roman" w:hAnsiTheme="majorHAnsi" w:cstheme="majorHAnsi"/>
          <w:sz w:val="28"/>
          <w:szCs w:val="28"/>
          <w:lang w:eastAsia="vi-VN"/>
        </w:rPr>
        <w:t>b) Nghiên cứu khoa học về chuyên ngành kỹ thuật hình sự;</w:t>
      </w:r>
    </w:p>
    <w:p w14:paraId="18B319CA" w14:textId="276183B6" w:rsidR="007E0B34" w:rsidRPr="00D76B3E" w:rsidRDefault="00681711"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eastAsia="vi-VN"/>
        </w:rPr>
      </w:pPr>
      <w:r w:rsidRPr="00D76B3E">
        <w:rPr>
          <w:rFonts w:asciiTheme="majorHAnsi" w:eastAsia="Times New Roman" w:hAnsiTheme="majorHAnsi" w:cstheme="majorHAnsi"/>
          <w:sz w:val="28"/>
          <w:szCs w:val="28"/>
          <w:lang w:eastAsia="vi-VN"/>
        </w:rPr>
        <w:t xml:space="preserve">c) Báo cáo Công an tỉnh, Sở Tư pháp về tổ chức, hoạt động giám định kỹ thuật hình sự; báo cáo Công an tỉnh, Sở Y tế, Sở Tư pháp, </w:t>
      </w:r>
      <w:r w:rsidRPr="00D76B3E">
        <w:rPr>
          <w:rFonts w:asciiTheme="majorHAnsi" w:eastAsia="Times New Roman" w:hAnsiTheme="majorHAnsi" w:cstheme="majorHAnsi"/>
          <w:bCs/>
          <w:sz w:val="28"/>
          <w:szCs w:val="28"/>
          <w:lang w:val="de-DE" w:eastAsia="vi-VN"/>
        </w:rPr>
        <w:t>tổ chức giám định tư pháp trong lĩnh vực pháp y thuộc Bộ Y tế</w:t>
      </w:r>
      <w:r w:rsidRPr="00D76B3E">
        <w:rPr>
          <w:rFonts w:asciiTheme="majorHAnsi" w:eastAsia="Times New Roman" w:hAnsiTheme="majorHAnsi" w:cstheme="majorHAnsi"/>
          <w:sz w:val="28"/>
          <w:szCs w:val="28"/>
          <w:lang w:eastAsia="vi-VN"/>
        </w:rPr>
        <w:t xml:space="preserve"> về giám định pháp y tử thi và giám định pháp y thương tích theo định kỳ hàng năm; đồng thời gửi báo cáo về </w:t>
      </w:r>
      <w:r w:rsidRPr="00D76B3E">
        <w:rPr>
          <w:rFonts w:asciiTheme="majorHAnsi" w:hAnsiTheme="majorHAnsi" w:cstheme="majorHAnsi"/>
          <w:sz w:val="28"/>
          <w:szCs w:val="28"/>
          <w:lang w:val="de-DE"/>
        </w:rPr>
        <w:t>tổ chức giám định tư pháp công lập trong lĩnh vực kỹ thuật hình sự thuộc Bộ Công an</w:t>
      </w:r>
      <w:r w:rsidRPr="00D76B3E">
        <w:rPr>
          <w:rFonts w:asciiTheme="majorHAnsi" w:eastAsia="Times New Roman" w:hAnsiTheme="majorHAnsi" w:cstheme="majorHAnsi"/>
          <w:sz w:val="28"/>
          <w:szCs w:val="28"/>
          <w:lang w:eastAsia="vi-VN"/>
        </w:rPr>
        <w:t>;</w:t>
      </w:r>
    </w:p>
    <w:p w14:paraId="1ED02C8E" w14:textId="6306A14D" w:rsidR="007E0B34" w:rsidRPr="00236AFE" w:rsidRDefault="00681711"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09"/>
        <w:jc w:val="both"/>
        <w:rPr>
          <w:rFonts w:asciiTheme="majorHAnsi" w:eastAsia="Times New Roman" w:hAnsiTheme="majorHAnsi" w:cstheme="majorHAnsi"/>
          <w:sz w:val="28"/>
          <w:szCs w:val="28"/>
          <w:lang w:eastAsia="vi-VN"/>
        </w:rPr>
      </w:pPr>
      <w:r w:rsidRPr="00D76B3E">
        <w:rPr>
          <w:rFonts w:asciiTheme="majorHAnsi" w:eastAsia="Times New Roman" w:hAnsiTheme="majorHAnsi" w:cstheme="majorHAnsi"/>
          <w:sz w:val="28"/>
          <w:szCs w:val="28"/>
          <w:lang w:eastAsia="vi-VN"/>
        </w:rPr>
        <w:t>d) Các nhiệm vụ khác theo quy định của Bộ trưởng Bộ Công an.</w:t>
      </w:r>
    </w:p>
    <w:p w14:paraId="334A0107" w14:textId="22FE098A" w:rsidR="007E0B34" w:rsidRPr="00EF3D0A" w:rsidRDefault="00681711"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09"/>
        <w:jc w:val="both"/>
        <w:rPr>
          <w:rFonts w:asciiTheme="majorHAnsi" w:hAnsiTheme="majorHAnsi" w:cstheme="majorHAnsi"/>
          <w:sz w:val="28"/>
          <w:szCs w:val="28"/>
        </w:rPr>
      </w:pPr>
      <w:r w:rsidRPr="00D76B3E">
        <w:rPr>
          <w:rFonts w:asciiTheme="majorHAnsi" w:eastAsia="Times New Roman" w:hAnsiTheme="majorHAnsi" w:cstheme="majorHAnsi"/>
          <w:sz w:val="28"/>
          <w:szCs w:val="28"/>
          <w:lang w:eastAsia="vi-VN"/>
        </w:rPr>
        <w:t xml:space="preserve">2. </w:t>
      </w:r>
      <w:r w:rsidRPr="00EF3D0A">
        <w:rPr>
          <w:rFonts w:asciiTheme="majorHAnsi" w:hAnsiTheme="majorHAnsi" w:cstheme="majorHAnsi"/>
          <w:sz w:val="28"/>
          <w:szCs w:val="28"/>
        </w:rPr>
        <w:t>Tổ chức giám định tư pháp công lập trong lĩnh vực kỹ thuật hình sự thuộc Công an tỉnh, thành phố có người đứng đầu và cấp phó. Người đứng đầu và cấp phó phụ trách chuyên môn về giám định phải là giám định viên tư pháp.</w:t>
      </w:r>
    </w:p>
    <w:p w14:paraId="10AB5041" w14:textId="54B35D5A" w:rsidR="00681711" w:rsidRPr="00D76B3E" w:rsidRDefault="00681711"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09"/>
        <w:jc w:val="both"/>
        <w:rPr>
          <w:rFonts w:asciiTheme="majorHAnsi" w:eastAsia="Times New Roman" w:hAnsiTheme="majorHAnsi" w:cstheme="majorHAnsi"/>
          <w:sz w:val="28"/>
          <w:szCs w:val="28"/>
          <w:lang w:eastAsia="vi-VN"/>
        </w:rPr>
      </w:pPr>
      <w:r w:rsidRPr="00EF3D0A">
        <w:rPr>
          <w:rFonts w:asciiTheme="majorHAnsi" w:hAnsiTheme="majorHAnsi" w:cstheme="majorHAnsi"/>
          <w:sz w:val="28"/>
          <w:szCs w:val="28"/>
        </w:rPr>
        <w:t>Việc bổ nhiệm người đứng đầu và cấp phó của tổ chức giám định tư pháp công lập trong lĩnh vực kỹ thuật hình sự thuộc Công an tỉnh, thành phố được thực hiện theo quy định của Bộ trưởng Bộ Công an.</w:t>
      </w:r>
    </w:p>
    <w:p w14:paraId="1732812B" w14:textId="08A18467" w:rsidR="009C3030" w:rsidRPr="00EF3D0A" w:rsidRDefault="00A35649"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b/>
          <w:sz w:val="28"/>
          <w:szCs w:val="28"/>
          <w:lang w:val="nl-NL"/>
        </w:rPr>
      </w:pPr>
      <w:r w:rsidRPr="00EF3D0A">
        <w:rPr>
          <w:rFonts w:asciiTheme="majorHAnsi" w:hAnsiTheme="majorHAnsi" w:cstheme="majorHAnsi"/>
          <w:b/>
          <w:sz w:val="28"/>
          <w:szCs w:val="28"/>
          <w:lang w:val="nl-NL"/>
        </w:rPr>
        <w:t>Điều 1</w:t>
      </w:r>
      <w:r w:rsidR="00BA1DB0" w:rsidRPr="00EF3D0A">
        <w:rPr>
          <w:rFonts w:asciiTheme="majorHAnsi" w:hAnsiTheme="majorHAnsi" w:cstheme="majorHAnsi"/>
          <w:b/>
          <w:sz w:val="28"/>
          <w:szCs w:val="28"/>
          <w:lang w:val="nl-NL"/>
        </w:rPr>
        <w:t>8</w:t>
      </w:r>
      <w:r w:rsidRPr="00EF3D0A">
        <w:rPr>
          <w:rFonts w:asciiTheme="majorHAnsi" w:hAnsiTheme="majorHAnsi" w:cstheme="majorHAnsi"/>
          <w:b/>
          <w:sz w:val="28"/>
          <w:szCs w:val="28"/>
          <w:lang w:val="nl-NL"/>
        </w:rPr>
        <w:t>. Tổ chức giám định tư pháp công lập trong lĩnh vực kỹ thuật hình sự thuộc Bộ Quốc phòng</w:t>
      </w:r>
      <w:r w:rsidR="009C3030" w:rsidRPr="00EF3D0A">
        <w:rPr>
          <w:rFonts w:asciiTheme="majorHAnsi" w:hAnsiTheme="majorHAnsi" w:cstheme="majorHAnsi"/>
          <w:b/>
          <w:sz w:val="28"/>
          <w:szCs w:val="28"/>
          <w:lang w:val="nl-NL"/>
        </w:rPr>
        <w:t xml:space="preserve"> </w:t>
      </w:r>
      <w:bookmarkEnd w:id="6"/>
    </w:p>
    <w:p w14:paraId="079200E7" w14:textId="77777777" w:rsidR="009C3030" w:rsidRPr="00D76B3E" w:rsidRDefault="009C303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val="nl-NL" w:eastAsia="vi-VN"/>
        </w:rPr>
      </w:pPr>
      <w:r w:rsidRPr="00D76B3E">
        <w:rPr>
          <w:rFonts w:asciiTheme="majorHAnsi" w:eastAsia="Times New Roman" w:hAnsiTheme="majorHAnsi" w:cstheme="majorHAnsi"/>
          <w:sz w:val="28"/>
          <w:szCs w:val="28"/>
          <w:lang w:eastAsia="vi-VN"/>
        </w:rPr>
        <w:t xml:space="preserve">1. </w:t>
      </w:r>
      <w:r w:rsidRPr="00EF3D0A">
        <w:rPr>
          <w:rFonts w:asciiTheme="majorHAnsi" w:hAnsiTheme="majorHAnsi" w:cstheme="majorHAnsi"/>
          <w:sz w:val="28"/>
          <w:szCs w:val="28"/>
          <w:lang w:val="nl-NL"/>
        </w:rPr>
        <w:t>Tổ chức giám định tư pháp công lập trong lĩnh vực kỹ thuật hình sự thuộc Bộ Quốc phòng</w:t>
      </w:r>
      <w:r w:rsidRPr="00D76B3E">
        <w:rPr>
          <w:rFonts w:asciiTheme="majorHAnsi" w:eastAsia="Times New Roman" w:hAnsiTheme="majorHAnsi" w:cstheme="majorHAnsi"/>
          <w:sz w:val="28"/>
          <w:szCs w:val="28"/>
          <w:lang w:val="nl-NL" w:eastAsia="vi-VN"/>
        </w:rPr>
        <w:t xml:space="preserve"> </w:t>
      </w:r>
      <w:r w:rsidRPr="00D76B3E">
        <w:rPr>
          <w:rFonts w:asciiTheme="majorHAnsi" w:eastAsia="Times New Roman" w:hAnsiTheme="majorHAnsi" w:cstheme="majorHAnsi"/>
          <w:sz w:val="28"/>
          <w:szCs w:val="28"/>
          <w:lang w:eastAsia="vi-VN"/>
        </w:rPr>
        <w:t>có các chức năng, nhiệm vụ sau đây:</w:t>
      </w:r>
    </w:p>
    <w:p w14:paraId="07394CD4" w14:textId="77777777" w:rsidR="009C3030" w:rsidRPr="00D76B3E" w:rsidRDefault="009C303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val="nl-NL" w:eastAsia="vi-VN"/>
        </w:rPr>
      </w:pPr>
      <w:r w:rsidRPr="00D76B3E">
        <w:rPr>
          <w:rFonts w:asciiTheme="majorHAnsi" w:eastAsia="Times New Roman" w:hAnsiTheme="majorHAnsi" w:cstheme="majorHAnsi"/>
          <w:sz w:val="28"/>
          <w:szCs w:val="28"/>
          <w:lang w:eastAsia="vi-VN"/>
        </w:rPr>
        <w:t>a) Thực hiện giám định kỹ thuật hình sự theo quy định của pháp luật tố tụng và Luật Giám định tư pháp;</w:t>
      </w:r>
    </w:p>
    <w:p w14:paraId="3C450941" w14:textId="77777777" w:rsidR="009C3030" w:rsidRPr="00D76B3E" w:rsidRDefault="009C303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val="nl-NL" w:eastAsia="vi-VN"/>
        </w:rPr>
      </w:pPr>
      <w:r w:rsidRPr="00D76B3E">
        <w:rPr>
          <w:rFonts w:asciiTheme="majorHAnsi" w:eastAsia="Times New Roman" w:hAnsiTheme="majorHAnsi" w:cstheme="majorHAnsi"/>
          <w:sz w:val="28"/>
          <w:szCs w:val="28"/>
          <w:lang w:eastAsia="vi-VN"/>
        </w:rPr>
        <w:t>b) Nghiên cứu khoa học về chuyên ngành kỹ thuật hình sự;</w:t>
      </w:r>
    </w:p>
    <w:p w14:paraId="3F80CAD8" w14:textId="77777777" w:rsidR="009C3030" w:rsidRPr="00D76B3E" w:rsidRDefault="009C303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val="nl-NL" w:eastAsia="vi-VN"/>
        </w:rPr>
      </w:pPr>
      <w:r w:rsidRPr="00D76B3E">
        <w:rPr>
          <w:rFonts w:asciiTheme="majorHAnsi" w:eastAsia="Times New Roman" w:hAnsiTheme="majorHAnsi" w:cstheme="majorHAnsi"/>
          <w:sz w:val="28"/>
          <w:szCs w:val="28"/>
          <w:lang w:eastAsia="vi-VN"/>
        </w:rPr>
        <w:t xml:space="preserve">c) Tổng kết, báo cáo Bộ Quốc phòng về tổ chức, hoạt động kỹ thuật hình sự theo định kỳ hàng năm, đồng thời gửi báo cáo về </w:t>
      </w:r>
      <w:r w:rsidRPr="00D76B3E">
        <w:rPr>
          <w:rFonts w:asciiTheme="majorHAnsi" w:hAnsiTheme="majorHAnsi" w:cstheme="majorHAnsi"/>
          <w:sz w:val="28"/>
          <w:szCs w:val="28"/>
          <w:lang w:val="de-DE"/>
        </w:rPr>
        <w:t>tổ chức giám định tư pháp công lập trong lĩnh vực kỹ thuật hình sự thuộc Bộ Công an</w:t>
      </w:r>
      <w:r w:rsidRPr="00D76B3E">
        <w:rPr>
          <w:rFonts w:asciiTheme="majorHAnsi" w:eastAsia="Times New Roman" w:hAnsiTheme="majorHAnsi" w:cstheme="majorHAnsi"/>
          <w:sz w:val="28"/>
          <w:szCs w:val="28"/>
          <w:lang w:eastAsia="vi-VN"/>
        </w:rPr>
        <w:t>;</w:t>
      </w:r>
    </w:p>
    <w:p w14:paraId="4AF29E34" w14:textId="77777777" w:rsidR="009C3030" w:rsidRPr="00D76B3E" w:rsidRDefault="009C303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val="nl-NL" w:eastAsia="vi-VN"/>
        </w:rPr>
      </w:pPr>
      <w:r w:rsidRPr="00D76B3E">
        <w:rPr>
          <w:rFonts w:asciiTheme="majorHAnsi" w:eastAsia="Times New Roman" w:hAnsiTheme="majorHAnsi" w:cstheme="majorHAnsi"/>
          <w:sz w:val="28"/>
          <w:szCs w:val="28"/>
          <w:lang w:eastAsia="vi-VN"/>
        </w:rPr>
        <w:t>d) Các nhiệm vụ khác theo quy định của Bộ trưởng Bộ Quốc phòng.</w:t>
      </w:r>
    </w:p>
    <w:p w14:paraId="58AC13A5" w14:textId="77777777" w:rsidR="009C3030" w:rsidRPr="00EF3D0A" w:rsidRDefault="009C303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rPr>
      </w:pPr>
      <w:r w:rsidRPr="00D76B3E">
        <w:rPr>
          <w:rFonts w:asciiTheme="majorHAnsi" w:eastAsia="Times New Roman" w:hAnsiTheme="majorHAnsi" w:cstheme="majorHAnsi"/>
          <w:sz w:val="28"/>
          <w:szCs w:val="28"/>
          <w:lang w:eastAsia="vi-VN"/>
        </w:rPr>
        <w:t>2.</w:t>
      </w:r>
      <w:r w:rsidRPr="00D76B3E">
        <w:rPr>
          <w:rFonts w:asciiTheme="majorHAnsi" w:eastAsia="Times New Roman" w:hAnsiTheme="majorHAnsi" w:cstheme="majorHAnsi"/>
          <w:sz w:val="28"/>
          <w:szCs w:val="28"/>
          <w:lang w:val="nl-NL" w:eastAsia="vi-VN"/>
        </w:rPr>
        <w:t xml:space="preserve"> </w:t>
      </w:r>
      <w:r w:rsidRPr="00EF3D0A">
        <w:rPr>
          <w:rFonts w:asciiTheme="majorHAnsi" w:hAnsiTheme="majorHAnsi" w:cstheme="majorHAnsi"/>
          <w:sz w:val="28"/>
          <w:szCs w:val="28"/>
        </w:rPr>
        <w:t xml:space="preserve">Tổ chức giám định tư pháp công lập trong lĩnh vực kỹ thuật hình sự </w:t>
      </w:r>
      <w:r w:rsidRPr="00EF3D0A">
        <w:rPr>
          <w:rFonts w:asciiTheme="majorHAnsi" w:hAnsiTheme="majorHAnsi" w:cstheme="majorHAnsi"/>
          <w:sz w:val="28"/>
          <w:szCs w:val="28"/>
        </w:rPr>
        <w:lastRenderedPageBreak/>
        <w:t>thuộc Bộ Quốc phòng có người đứng đầu và cấp phó. Người đứng đầu và cấp phó phụ trách chuyên môn về giám định tư pháp phải là giám định viên tư pháp.</w:t>
      </w:r>
    </w:p>
    <w:p w14:paraId="5C7A8A37" w14:textId="77777777" w:rsidR="009C3030" w:rsidRPr="00D76B3E" w:rsidRDefault="009C303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eastAsia="vi-VN"/>
        </w:rPr>
      </w:pPr>
      <w:r w:rsidRPr="00EF3D0A">
        <w:rPr>
          <w:rFonts w:asciiTheme="majorHAnsi" w:hAnsiTheme="majorHAnsi" w:cstheme="majorHAnsi"/>
          <w:sz w:val="28"/>
          <w:szCs w:val="28"/>
        </w:rPr>
        <w:t>Việc bổ nhiệm người đứng đầu và cấp phó của tổ chức giám định tư pháp công lập trong lĩnh vực kỹ thuật hình sự thuộc Bộ Quốc phòng được thực hiện theo quy định của Bộ trưởng Bộ Quốc phòng.</w:t>
      </w:r>
    </w:p>
    <w:p w14:paraId="641541AF" w14:textId="407FE9BA" w:rsidR="00BF42B1" w:rsidRPr="00EF3D0A" w:rsidRDefault="002776C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b/>
          <w:sz w:val="28"/>
          <w:szCs w:val="28"/>
          <w:lang w:val="de-DE"/>
        </w:rPr>
      </w:pPr>
      <w:r w:rsidRPr="00D76B3E">
        <w:rPr>
          <w:rFonts w:asciiTheme="majorHAnsi" w:hAnsiTheme="majorHAnsi" w:cstheme="majorHAnsi"/>
          <w:b/>
          <w:sz w:val="28"/>
          <w:szCs w:val="28"/>
          <w:lang w:val="de-DE"/>
        </w:rPr>
        <w:t>Điề</w:t>
      </w:r>
      <w:r w:rsidR="00A35649" w:rsidRPr="00D76B3E">
        <w:rPr>
          <w:rFonts w:asciiTheme="majorHAnsi" w:hAnsiTheme="majorHAnsi" w:cstheme="majorHAnsi"/>
          <w:b/>
          <w:sz w:val="28"/>
          <w:szCs w:val="28"/>
          <w:lang w:val="de-DE"/>
        </w:rPr>
        <w:t xml:space="preserve">u </w:t>
      </w:r>
      <w:r w:rsidR="00BA1DB0" w:rsidRPr="00D76B3E">
        <w:rPr>
          <w:rFonts w:asciiTheme="majorHAnsi" w:hAnsiTheme="majorHAnsi" w:cstheme="majorHAnsi"/>
          <w:b/>
          <w:sz w:val="28"/>
          <w:szCs w:val="28"/>
          <w:lang w:val="de-DE"/>
        </w:rPr>
        <w:t>19</w:t>
      </w:r>
      <w:r w:rsidRPr="00D76B3E">
        <w:rPr>
          <w:rFonts w:asciiTheme="majorHAnsi" w:hAnsiTheme="majorHAnsi" w:cstheme="majorHAnsi"/>
          <w:b/>
          <w:sz w:val="28"/>
          <w:szCs w:val="28"/>
          <w:lang w:val="de-DE"/>
        </w:rPr>
        <w:t xml:space="preserve">. </w:t>
      </w:r>
      <w:r w:rsidR="00A35649" w:rsidRPr="00D76B3E">
        <w:rPr>
          <w:rFonts w:asciiTheme="majorHAnsi" w:hAnsiTheme="majorHAnsi" w:cstheme="majorHAnsi"/>
          <w:b/>
          <w:sz w:val="28"/>
          <w:szCs w:val="28"/>
          <w:lang w:val="de-DE"/>
        </w:rPr>
        <w:t>T</w:t>
      </w:r>
      <w:r w:rsidRPr="00D76B3E">
        <w:rPr>
          <w:rFonts w:asciiTheme="majorHAnsi" w:hAnsiTheme="majorHAnsi" w:cstheme="majorHAnsi"/>
          <w:b/>
          <w:sz w:val="28"/>
          <w:szCs w:val="28"/>
          <w:lang w:val="de-DE"/>
        </w:rPr>
        <w:t>hực hiện dịch vụ ngoài tố tụng</w:t>
      </w:r>
      <w:r w:rsidR="00A35649" w:rsidRPr="00D76B3E">
        <w:rPr>
          <w:rFonts w:asciiTheme="majorHAnsi" w:hAnsiTheme="majorHAnsi" w:cstheme="majorHAnsi"/>
          <w:b/>
          <w:sz w:val="28"/>
          <w:szCs w:val="28"/>
          <w:lang w:val="de-DE"/>
        </w:rPr>
        <w:t xml:space="preserve"> của tổ chức giám định tư pháp công lập là đơn vị sự nghiệp </w:t>
      </w:r>
      <w:r w:rsidR="00B309E4" w:rsidRPr="00EF3D0A">
        <w:rPr>
          <w:rFonts w:asciiTheme="majorHAnsi" w:hAnsiTheme="majorHAnsi" w:cstheme="majorHAnsi"/>
          <w:b/>
          <w:sz w:val="28"/>
          <w:szCs w:val="28"/>
          <w:lang w:val="de-DE"/>
        </w:rPr>
        <w:t>có thu</w:t>
      </w:r>
    </w:p>
    <w:p w14:paraId="69948E50" w14:textId="376115C5" w:rsidR="00B309E4" w:rsidRPr="00EF3D0A" w:rsidRDefault="00B309E4"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EF3D0A">
        <w:rPr>
          <w:rFonts w:asciiTheme="majorHAnsi" w:hAnsiTheme="majorHAnsi" w:cstheme="majorHAnsi"/>
          <w:sz w:val="28"/>
          <w:szCs w:val="28"/>
          <w:lang w:val="de-DE"/>
        </w:rPr>
        <w:t>1. Bộ trưởng, Thủ trưởng cơ quan ngang bộ quản lý chuyên môn lĩnh vực giám định quy định</w:t>
      </w:r>
      <w:r w:rsidR="006A64B9" w:rsidRPr="00EF3D0A">
        <w:rPr>
          <w:rFonts w:asciiTheme="majorHAnsi" w:hAnsiTheme="majorHAnsi" w:cstheme="majorHAnsi"/>
          <w:sz w:val="28"/>
          <w:szCs w:val="28"/>
          <w:lang w:val="de-DE"/>
        </w:rPr>
        <w:t xml:space="preserve"> việc</w:t>
      </w:r>
      <w:r w:rsidRPr="00EF3D0A">
        <w:rPr>
          <w:rFonts w:asciiTheme="majorHAnsi" w:hAnsiTheme="majorHAnsi" w:cstheme="majorHAnsi"/>
          <w:sz w:val="28"/>
          <w:szCs w:val="28"/>
          <w:lang w:val="de-DE"/>
        </w:rPr>
        <w:t xml:space="preserve"> tiếp nhận, thực hiện dịch vụ giám định ngoài tố tụng tư pháp của </w:t>
      </w:r>
      <w:r w:rsidR="00377901">
        <w:rPr>
          <w:rFonts w:asciiTheme="majorHAnsi" w:hAnsiTheme="majorHAnsi" w:cstheme="majorHAnsi"/>
          <w:sz w:val="28"/>
          <w:szCs w:val="28"/>
          <w:lang w:val="de-DE"/>
        </w:rPr>
        <w:t>t</w:t>
      </w:r>
      <w:r w:rsidRPr="00EF3D0A">
        <w:rPr>
          <w:rFonts w:asciiTheme="majorHAnsi" w:hAnsiTheme="majorHAnsi" w:cstheme="majorHAnsi"/>
          <w:sz w:val="28"/>
          <w:szCs w:val="28"/>
          <w:lang w:val="de-DE"/>
        </w:rPr>
        <w:t xml:space="preserve">ổ chức giám định tư pháp công lập là đơn vị sự nghiệp </w:t>
      </w:r>
      <w:r w:rsidR="006A64B9" w:rsidRPr="00EF3D0A">
        <w:rPr>
          <w:rFonts w:asciiTheme="majorHAnsi" w:hAnsiTheme="majorHAnsi" w:cstheme="majorHAnsi"/>
          <w:sz w:val="28"/>
          <w:szCs w:val="28"/>
          <w:lang w:val="de-DE"/>
        </w:rPr>
        <w:t>có thu trên cơ sở áp dụng quy trình, quy chuẩn giám định tư pháp ở lĩnh vực thuộc thẩm quyền quản lý.</w:t>
      </w:r>
    </w:p>
    <w:p w14:paraId="0AF8B28F" w14:textId="228D02CE" w:rsidR="00B309E4" w:rsidRPr="00EF3D0A" w:rsidRDefault="00B309E4"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EF3D0A">
        <w:rPr>
          <w:rFonts w:asciiTheme="majorHAnsi" w:hAnsiTheme="majorHAnsi" w:cstheme="majorHAnsi"/>
          <w:sz w:val="28"/>
          <w:szCs w:val="28"/>
          <w:lang w:val="de-DE"/>
        </w:rPr>
        <w:t xml:space="preserve">2. Bộ trưởng, Thủ trưởng cơ quan ngang bộ quản lý chuyên môn lĩnh vực giám định quy định hồ sơ, biểu mẫu giám định ngoài tố tụng của </w:t>
      </w:r>
      <w:r w:rsidR="00A508BB">
        <w:rPr>
          <w:rFonts w:asciiTheme="majorHAnsi" w:hAnsiTheme="majorHAnsi" w:cstheme="majorHAnsi"/>
          <w:sz w:val="28"/>
          <w:szCs w:val="28"/>
          <w:lang w:val="de-DE"/>
        </w:rPr>
        <w:t>t</w:t>
      </w:r>
      <w:r w:rsidRPr="00EF3D0A">
        <w:rPr>
          <w:rFonts w:asciiTheme="majorHAnsi" w:hAnsiTheme="majorHAnsi" w:cstheme="majorHAnsi"/>
          <w:sz w:val="28"/>
          <w:szCs w:val="28"/>
          <w:lang w:val="de-DE"/>
        </w:rPr>
        <w:t>ổ chức giám định tư pháp công lập là đơn vị sự nghiệp ở lĩnh vực thuộc thẩm quyền quản lý.</w:t>
      </w:r>
    </w:p>
    <w:p w14:paraId="3C92DC07" w14:textId="0945B8FD" w:rsidR="00BF42B1" w:rsidRPr="00EF3D0A" w:rsidRDefault="009245DB"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b/>
          <w:sz w:val="28"/>
          <w:szCs w:val="28"/>
          <w:lang w:val="de-DE"/>
        </w:rPr>
      </w:pPr>
      <w:r w:rsidRPr="00EF3D0A">
        <w:rPr>
          <w:rFonts w:asciiTheme="majorHAnsi" w:hAnsiTheme="majorHAnsi" w:cstheme="majorHAnsi"/>
          <w:b/>
          <w:sz w:val="28"/>
          <w:szCs w:val="28"/>
          <w:lang w:val="de-DE"/>
        </w:rPr>
        <w:t xml:space="preserve">Điều </w:t>
      </w:r>
      <w:r w:rsidR="00BA1DB0" w:rsidRPr="00EF3D0A">
        <w:rPr>
          <w:rFonts w:asciiTheme="majorHAnsi" w:hAnsiTheme="majorHAnsi" w:cstheme="majorHAnsi"/>
          <w:b/>
          <w:sz w:val="28"/>
          <w:szCs w:val="28"/>
          <w:lang w:val="de-DE"/>
        </w:rPr>
        <w:t>20</w:t>
      </w:r>
      <w:r w:rsidRPr="00EF3D0A">
        <w:rPr>
          <w:rFonts w:asciiTheme="majorHAnsi" w:hAnsiTheme="majorHAnsi" w:cstheme="majorHAnsi"/>
          <w:b/>
          <w:sz w:val="28"/>
          <w:szCs w:val="28"/>
          <w:lang w:val="de-DE"/>
        </w:rPr>
        <w:t>. Bảo đảm cơ sở vật chất cho tổ chức giám định tư pháp công lập</w:t>
      </w:r>
      <w:r w:rsidR="00BF42B1" w:rsidRPr="00EF3D0A">
        <w:rPr>
          <w:rFonts w:asciiTheme="majorHAnsi" w:hAnsiTheme="majorHAnsi" w:cstheme="majorHAnsi"/>
          <w:b/>
          <w:sz w:val="28"/>
          <w:szCs w:val="28"/>
          <w:lang w:val="de-DE"/>
        </w:rPr>
        <w:t xml:space="preserve"> </w:t>
      </w:r>
    </w:p>
    <w:p w14:paraId="690FD860" w14:textId="77777777" w:rsidR="00BF42B1" w:rsidRPr="00EF3D0A" w:rsidRDefault="00BF42B1"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b/>
          <w:sz w:val="28"/>
          <w:szCs w:val="28"/>
          <w:lang w:val="de-DE"/>
        </w:rPr>
      </w:pPr>
      <w:r w:rsidRPr="00D76B3E">
        <w:rPr>
          <w:rFonts w:asciiTheme="majorHAnsi" w:eastAsia="Times New Roman" w:hAnsiTheme="majorHAnsi" w:cstheme="majorHAnsi"/>
          <w:sz w:val="28"/>
          <w:szCs w:val="28"/>
          <w:lang w:eastAsia="vi-VN"/>
        </w:rPr>
        <w:t>1. Tổ chức giám định tư pháp công lập được Nhà nước bảo đảm cơ sở vật chất, kinh phí, trang thiết bị, phương tiện và điều kiện cần thiết khác cho việc thực hiện giám định tư pháp.</w:t>
      </w:r>
    </w:p>
    <w:p w14:paraId="1FECC0EE" w14:textId="77777777" w:rsidR="00BF42B1" w:rsidRPr="00EF3D0A" w:rsidRDefault="00BF42B1"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b/>
          <w:sz w:val="28"/>
          <w:szCs w:val="28"/>
          <w:lang w:val="de-DE"/>
        </w:rPr>
      </w:pPr>
      <w:r w:rsidRPr="00D76B3E">
        <w:rPr>
          <w:rFonts w:asciiTheme="majorHAnsi" w:eastAsia="Times New Roman" w:hAnsiTheme="majorHAnsi" w:cstheme="majorHAnsi"/>
          <w:sz w:val="28"/>
          <w:szCs w:val="28"/>
          <w:lang w:eastAsia="vi-VN"/>
        </w:rPr>
        <w:t>2. Kinh phí hoạt động của tổ chức giám định tư pháp công lập được bảo đảm từ ngân sách nhà nước và các nguồn thu khác theo quy định của pháp luật.</w:t>
      </w:r>
    </w:p>
    <w:p w14:paraId="58B22D12" w14:textId="77777777" w:rsidR="00BF42B1" w:rsidRPr="00EF3D0A" w:rsidRDefault="00BF42B1"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b/>
          <w:sz w:val="28"/>
          <w:szCs w:val="28"/>
          <w:lang w:val="de-DE"/>
        </w:rPr>
      </w:pPr>
      <w:r w:rsidRPr="00D76B3E">
        <w:rPr>
          <w:rFonts w:asciiTheme="majorHAnsi" w:eastAsia="Times New Roman" w:hAnsiTheme="majorHAnsi" w:cstheme="majorHAnsi"/>
          <w:sz w:val="28"/>
          <w:szCs w:val="28"/>
          <w:lang w:eastAsia="vi-VN"/>
        </w:rPr>
        <w:t>3. Bộ Y tế quy định về điều kiện cơ sở vật chất, trang thiết bị, phương tiện giám định cho tổ chức giám định tư pháp công lập trong lĩnh vực pháp y, pháp y tâm thần.</w:t>
      </w:r>
    </w:p>
    <w:p w14:paraId="0367CC3B" w14:textId="5872A9FF" w:rsidR="00BF42B1" w:rsidRPr="00D76B3E" w:rsidRDefault="00BF42B1"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de-DE"/>
        </w:rPr>
      </w:pPr>
      <w:r w:rsidRPr="00D76B3E">
        <w:rPr>
          <w:rFonts w:asciiTheme="majorHAnsi" w:eastAsia="Times New Roman" w:hAnsiTheme="majorHAnsi" w:cstheme="majorHAnsi"/>
          <w:sz w:val="28"/>
          <w:szCs w:val="28"/>
          <w:lang w:eastAsia="vi-VN"/>
        </w:rPr>
        <w:t>Bộ Công an quy định về điều kiện cơ sở vật chất, trang thiết bị, phương tiện giám định cho tổ chức giám định tư pháp công lập trong lĩnh vực kỹ thuật hình sự.</w:t>
      </w:r>
    </w:p>
    <w:p w14:paraId="40129A3F" w14:textId="77777777" w:rsidR="00A35649" w:rsidRPr="00EF3D0A" w:rsidRDefault="00A35649"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center"/>
        <w:rPr>
          <w:rFonts w:asciiTheme="majorHAnsi" w:hAnsiTheme="majorHAnsi" w:cstheme="majorHAnsi"/>
          <w:b/>
          <w:sz w:val="28"/>
          <w:szCs w:val="28"/>
          <w:lang w:val="de-DE"/>
        </w:rPr>
      </w:pPr>
      <w:r w:rsidRPr="00EF3D0A">
        <w:rPr>
          <w:rFonts w:asciiTheme="majorHAnsi" w:hAnsiTheme="majorHAnsi" w:cstheme="majorHAnsi"/>
          <w:b/>
          <w:sz w:val="28"/>
          <w:szCs w:val="28"/>
          <w:lang w:val="de-DE"/>
        </w:rPr>
        <w:t>Mục 2</w:t>
      </w:r>
    </w:p>
    <w:p w14:paraId="514003C4" w14:textId="41F06FC8" w:rsidR="00EF3D0A" w:rsidRPr="00EF3D0A" w:rsidRDefault="00A35649"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center"/>
        <w:rPr>
          <w:rFonts w:asciiTheme="majorHAnsi" w:hAnsiTheme="majorHAnsi" w:cstheme="majorHAnsi"/>
          <w:b/>
          <w:sz w:val="28"/>
          <w:szCs w:val="28"/>
          <w:lang w:val="de-DE"/>
        </w:rPr>
      </w:pPr>
      <w:r w:rsidRPr="00EF3D0A">
        <w:rPr>
          <w:rFonts w:asciiTheme="majorHAnsi" w:hAnsiTheme="majorHAnsi" w:cstheme="majorHAnsi"/>
          <w:b/>
          <w:sz w:val="28"/>
          <w:szCs w:val="28"/>
          <w:lang w:val="de-DE"/>
        </w:rPr>
        <w:t>TỔ CHỨC GIÁM ĐỊNH TƯ PHÁP THEO VỤ VIỆC</w:t>
      </w:r>
    </w:p>
    <w:p w14:paraId="1FDD5E0E" w14:textId="52D67815" w:rsidR="00EF3D0A" w:rsidRPr="00D76B3E" w:rsidRDefault="00A35649"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b/>
          <w:sz w:val="28"/>
          <w:szCs w:val="28"/>
          <w:lang w:val="de-DE" w:eastAsia="vi-VN"/>
        </w:rPr>
      </w:pPr>
      <w:r w:rsidRPr="00D76B3E">
        <w:rPr>
          <w:rFonts w:asciiTheme="majorHAnsi" w:eastAsia="Times New Roman" w:hAnsiTheme="majorHAnsi" w:cstheme="majorHAnsi"/>
          <w:b/>
          <w:sz w:val="28"/>
          <w:szCs w:val="28"/>
          <w:lang w:val="de-DE" w:eastAsia="vi-VN"/>
        </w:rPr>
        <w:t xml:space="preserve">Điều </w:t>
      </w:r>
      <w:r w:rsidR="00BA1DB0" w:rsidRPr="00D76B3E">
        <w:rPr>
          <w:rFonts w:asciiTheme="majorHAnsi" w:eastAsia="Times New Roman" w:hAnsiTheme="majorHAnsi" w:cstheme="majorHAnsi"/>
          <w:b/>
          <w:sz w:val="28"/>
          <w:szCs w:val="28"/>
          <w:lang w:val="de-DE" w:eastAsia="vi-VN"/>
        </w:rPr>
        <w:t>21</w:t>
      </w:r>
      <w:r w:rsidRPr="00D76B3E">
        <w:rPr>
          <w:rFonts w:asciiTheme="majorHAnsi" w:eastAsia="Times New Roman" w:hAnsiTheme="majorHAnsi" w:cstheme="majorHAnsi"/>
          <w:b/>
          <w:sz w:val="28"/>
          <w:szCs w:val="28"/>
          <w:lang w:val="de-DE" w:eastAsia="vi-VN"/>
        </w:rPr>
        <w:t xml:space="preserve">. Hồ sơ công nhận </w:t>
      </w:r>
      <w:r w:rsidR="00B4775D" w:rsidRPr="00D76B3E">
        <w:rPr>
          <w:rFonts w:asciiTheme="majorHAnsi" w:eastAsia="Times New Roman" w:hAnsiTheme="majorHAnsi" w:cstheme="majorHAnsi"/>
          <w:b/>
          <w:sz w:val="28"/>
          <w:szCs w:val="28"/>
          <w:lang w:val="de-DE" w:eastAsia="vi-VN"/>
        </w:rPr>
        <w:t xml:space="preserve">tổ chức </w:t>
      </w:r>
      <w:r w:rsidRPr="00D76B3E">
        <w:rPr>
          <w:rFonts w:asciiTheme="majorHAnsi" w:eastAsia="Times New Roman" w:hAnsiTheme="majorHAnsi" w:cstheme="majorHAnsi"/>
          <w:b/>
          <w:sz w:val="28"/>
          <w:szCs w:val="28"/>
          <w:lang w:val="de-DE" w:eastAsia="vi-VN"/>
        </w:rPr>
        <w:t>giám định tư pháp theo vụ việc</w:t>
      </w:r>
      <w:r w:rsidR="00BA77AD" w:rsidRPr="00D76B3E">
        <w:rPr>
          <w:rFonts w:asciiTheme="majorHAnsi" w:eastAsia="Times New Roman" w:hAnsiTheme="majorHAnsi" w:cstheme="majorHAnsi"/>
          <w:b/>
          <w:sz w:val="28"/>
          <w:szCs w:val="28"/>
          <w:lang w:val="de-DE" w:eastAsia="vi-VN"/>
        </w:rPr>
        <w:t xml:space="preserve"> </w:t>
      </w:r>
    </w:p>
    <w:p w14:paraId="0A6E0F7D" w14:textId="19685D42" w:rsidR="00EF3D0A" w:rsidRPr="00D76B3E" w:rsidRDefault="00721CE4"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Style w:val="Strong"/>
          <w:rFonts w:asciiTheme="majorHAnsi" w:hAnsiTheme="majorHAnsi" w:cstheme="majorHAnsi"/>
          <w:b w:val="0"/>
          <w:sz w:val="28"/>
          <w:szCs w:val="28"/>
        </w:rPr>
        <w:t xml:space="preserve">Hồ sơ đề nghị công nhận </w:t>
      </w:r>
      <w:r w:rsidRPr="00D76B3E">
        <w:rPr>
          <w:rStyle w:val="Strong"/>
          <w:rFonts w:asciiTheme="majorHAnsi" w:hAnsiTheme="majorHAnsi" w:cstheme="majorHAnsi"/>
          <w:b w:val="0"/>
          <w:sz w:val="28"/>
          <w:szCs w:val="28"/>
          <w:lang w:val="de-DE"/>
        </w:rPr>
        <w:t>tổ chức</w:t>
      </w:r>
      <w:r w:rsidRPr="00D76B3E">
        <w:rPr>
          <w:rStyle w:val="Strong"/>
          <w:rFonts w:asciiTheme="majorHAnsi" w:hAnsiTheme="majorHAnsi" w:cstheme="majorHAnsi"/>
          <w:b w:val="0"/>
          <w:sz w:val="28"/>
          <w:szCs w:val="28"/>
        </w:rPr>
        <w:t xml:space="preserve"> giám định tư pháp theo vụ việc bao gồm các giấy tờ sau đây:</w:t>
      </w:r>
    </w:p>
    <w:p w14:paraId="3B54DE11" w14:textId="53CE720F" w:rsidR="00EF3D0A" w:rsidRPr="00D76B3E" w:rsidRDefault="00721CE4"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hAnsiTheme="majorHAnsi" w:cstheme="majorHAnsi"/>
          <w:sz w:val="28"/>
          <w:szCs w:val="28"/>
        </w:rPr>
        <w:t>a) Văn bản đề nghị công nhận tổ chức giám định tư pháp theo vụ việc hoặc đơn đề nghị công nhận tổ chức giám định tư pháp theo vụ việc của tổ chức;</w:t>
      </w:r>
    </w:p>
    <w:p w14:paraId="41D7F9BC" w14:textId="31FA956C" w:rsidR="00EF3D0A" w:rsidRPr="00D76B3E" w:rsidRDefault="00721CE4"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hAnsiTheme="majorHAnsi" w:cstheme="majorHAnsi"/>
          <w:sz w:val="28"/>
          <w:szCs w:val="28"/>
        </w:rPr>
        <w:lastRenderedPageBreak/>
        <w:t>b) Tài liệu chứng minh tổ chức được đề nghị đáp ứng tiêu chuẩn quy định tại Điều 18 của Luật Giám định tư pháp.</w:t>
      </w:r>
    </w:p>
    <w:p w14:paraId="5B582634" w14:textId="75432041" w:rsidR="00EF3D0A" w:rsidRPr="00D76B3E" w:rsidRDefault="00721CE4"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b/>
          <w:sz w:val="28"/>
          <w:szCs w:val="28"/>
        </w:rPr>
      </w:pPr>
      <w:r w:rsidRPr="00D76B3E">
        <w:rPr>
          <w:rStyle w:val="Strong"/>
          <w:rFonts w:asciiTheme="majorHAnsi" w:hAnsiTheme="majorHAnsi" w:cstheme="majorHAnsi"/>
          <w:b w:val="0"/>
          <w:sz w:val="28"/>
          <w:szCs w:val="28"/>
        </w:rPr>
        <w:t>2. Tài liệu quy định tại điểm b khoản 1 Điều này là bản chính hoặc bản sao hoặc bản sao điện tử.</w:t>
      </w:r>
    </w:p>
    <w:p w14:paraId="5FBE73ED" w14:textId="3B688A11" w:rsidR="00EF3D0A" w:rsidRDefault="00E81DFA"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09"/>
        <w:jc w:val="both"/>
        <w:rPr>
          <w:rFonts w:asciiTheme="majorHAnsi" w:hAnsiTheme="majorHAnsi" w:cstheme="majorHAnsi"/>
          <w:b/>
          <w:sz w:val="28"/>
          <w:szCs w:val="28"/>
          <w:lang w:val="nl-NL"/>
        </w:rPr>
      </w:pPr>
      <w:r w:rsidRPr="00D76B3E">
        <w:rPr>
          <w:rFonts w:asciiTheme="majorHAnsi" w:eastAsia="Times New Roman" w:hAnsiTheme="majorHAnsi" w:cstheme="majorHAnsi"/>
          <w:b/>
          <w:sz w:val="28"/>
          <w:szCs w:val="28"/>
          <w:lang w:val="de-DE" w:eastAsia="vi-VN"/>
        </w:rPr>
        <w:t xml:space="preserve">Điều </w:t>
      </w:r>
      <w:r w:rsidR="00BA1DB0" w:rsidRPr="00D76B3E">
        <w:rPr>
          <w:rFonts w:asciiTheme="majorHAnsi" w:eastAsia="Times New Roman" w:hAnsiTheme="majorHAnsi" w:cstheme="majorHAnsi"/>
          <w:b/>
          <w:sz w:val="28"/>
          <w:szCs w:val="28"/>
          <w:lang w:val="de-DE" w:eastAsia="vi-VN"/>
        </w:rPr>
        <w:t>22</w:t>
      </w:r>
      <w:r w:rsidRPr="00D76B3E">
        <w:rPr>
          <w:rFonts w:asciiTheme="majorHAnsi" w:eastAsia="Times New Roman" w:hAnsiTheme="majorHAnsi" w:cstheme="majorHAnsi"/>
          <w:b/>
          <w:sz w:val="28"/>
          <w:szCs w:val="28"/>
          <w:lang w:val="de-DE" w:eastAsia="vi-VN"/>
        </w:rPr>
        <w:t xml:space="preserve">. Trình tự, thủ tục </w:t>
      </w:r>
      <w:r w:rsidRPr="00EF3D0A">
        <w:rPr>
          <w:rFonts w:asciiTheme="majorHAnsi" w:hAnsiTheme="majorHAnsi" w:cstheme="majorHAnsi"/>
          <w:b/>
          <w:sz w:val="28"/>
          <w:szCs w:val="28"/>
          <w:lang w:val="de-DE"/>
        </w:rPr>
        <w:t>tục công nhận tổ chức giám định tư pháp theo vụ việc</w:t>
      </w:r>
      <w:r w:rsidR="004C086A" w:rsidRPr="00EF3D0A">
        <w:rPr>
          <w:rFonts w:asciiTheme="majorHAnsi" w:hAnsiTheme="majorHAnsi" w:cstheme="majorHAnsi"/>
          <w:b/>
          <w:sz w:val="28"/>
          <w:szCs w:val="28"/>
          <w:lang w:val="de-DE"/>
        </w:rPr>
        <w:t xml:space="preserve"> </w:t>
      </w:r>
    </w:p>
    <w:p w14:paraId="25E04189" w14:textId="77777777" w:rsidR="00721CE4" w:rsidRPr="00D76B3E" w:rsidRDefault="00721CE4"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09"/>
        <w:jc w:val="both"/>
        <w:rPr>
          <w:rFonts w:asciiTheme="majorHAnsi" w:eastAsia="Times New Roman" w:hAnsiTheme="majorHAnsi" w:cstheme="majorHAnsi"/>
          <w:sz w:val="28"/>
          <w:szCs w:val="28"/>
          <w:lang w:val="de-DE" w:eastAsia="vi-VN"/>
        </w:rPr>
      </w:pPr>
      <w:r w:rsidRPr="00D76B3E">
        <w:rPr>
          <w:rFonts w:asciiTheme="majorHAnsi" w:eastAsia="Times New Roman" w:hAnsiTheme="majorHAnsi" w:cstheme="majorHAnsi"/>
          <w:sz w:val="28"/>
          <w:szCs w:val="28"/>
          <w:lang w:eastAsia="vi-VN"/>
        </w:rPr>
        <w:t xml:space="preserve">1. Căn cứ vào nhu cầu thực tiễn của hoạt động tố tụng, </w:t>
      </w:r>
      <w:r w:rsidRPr="00D76B3E">
        <w:rPr>
          <w:rFonts w:asciiTheme="majorHAnsi" w:eastAsia="Times New Roman" w:hAnsiTheme="majorHAnsi" w:cstheme="majorHAnsi"/>
          <w:sz w:val="28"/>
          <w:szCs w:val="28"/>
          <w:lang w:val="de-DE" w:eastAsia="vi-VN"/>
        </w:rPr>
        <w:t xml:space="preserve">Bộ trưởng, Thủ trưởng cơ quan ngang Bộ, cơ quan thuộc Chính phủ, Chủ tịch Ủy ban nhân dân tỉnh, thành phố </w:t>
      </w:r>
      <w:r w:rsidRPr="00D76B3E">
        <w:rPr>
          <w:rFonts w:asciiTheme="majorHAnsi" w:eastAsia="Times New Roman" w:hAnsiTheme="majorHAnsi" w:cstheme="majorHAnsi"/>
          <w:sz w:val="28"/>
          <w:szCs w:val="28"/>
          <w:lang w:eastAsia="vi-VN"/>
        </w:rPr>
        <w:t xml:space="preserve">lựa chọn </w:t>
      </w:r>
      <w:r w:rsidRPr="00D76B3E">
        <w:rPr>
          <w:rFonts w:asciiTheme="majorHAnsi" w:eastAsia="Times New Roman" w:hAnsiTheme="majorHAnsi" w:cstheme="majorHAnsi"/>
          <w:sz w:val="28"/>
          <w:szCs w:val="28"/>
          <w:lang w:val="de-DE" w:eastAsia="vi-VN"/>
        </w:rPr>
        <w:t>tổ chức</w:t>
      </w:r>
      <w:r w:rsidRPr="00D76B3E">
        <w:rPr>
          <w:rFonts w:asciiTheme="majorHAnsi" w:eastAsia="Times New Roman" w:hAnsiTheme="majorHAnsi" w:cstheme="majorHAnsi"/>
          <w:sz w:val="28"/>
          <w:szCs w:val="28"/>
          <w:lang w:eastAsia="vi-VN"/>
        </w:rPr>
        <w:t xml:space="preserve"> có đủ tiêu chuẩn quy định tại </w:t>
      </w:r>
      <w:r w:rsidRPr="00D76B3E">
        <w:rPr>
          <w:rFonts w:asciiTheme="majorHAnsi" w:eastAsia="Times New Roman" w:hAnsiTheme="majorHAnsi" w:cstheme="majorHAnsi"/>
          <w:sz w:val="28"/>
          <w:szCs w:val="28"/>
          <w:lang w:val="de-DE" w:eastAsia="vi-VN"/>
        </w:rPr>
        <w:t xml:space="preserve">Điều 18 của Luật Giám định tư pháp </w:t>
      </w:r>
      <w:r w:rsidRPr="00D76B3E">
        <w:rPr>
          <w:rFonts w:asciiTheme="majorHAnsi" w:eastAsia="Times New Roman" w:hAnsiTheme="majorHAnsi" w:cstheme="majorHAnsi"/>
          <w:sz w:val="28"/>
          <w:szCs w:val="28"/>
          <w:lang w:eastAsia="vi-VN"/>
        </w:rPr>
        <w:t xml:space="preserve">ra quyết định công nhận </w:t>
      </w:r>
      <w:r w:rsidRPr="00D76B3E">
        <w:rPr>
          <w:rFonts w:asciiTheme="majorHAnsi" w:eastAsia="Times New Roman" w:hAnsiTheme="majorHAnsi" w:cstheme="majorHAnsi"/>
          <w:sz w:val="28"/>
          <w:szCs w:val="28"/>
          <w:lang w:val="de-DE" w:eastAsia="vi-VN"/>
        </w:rPr>
        <w:t>tổ chức</w:t>
      </w:r>
      <w:r w:rsidRPr="00D76B3E">
        <w:rPr>
          <w:rFonts w:asciiTheme="majorHAnsi" w:eastAsia="Times New Roman" w:hAnsiTheme="majorHAnsi" w:cstheme="majorHAnsi"/>
          <w:sz w:val="28"/>
          <w:szCs w:val="28"/>
          <w:lang w:eastAsia="vi-VN"/>
        </w:rPr>
        <w:t xml:space="preserve"> giám định tư pháp theo vụ việc</w:t>
      </w:r>
      <w:r w:rsidRPr="00D76B3E">
        <w:rPr>
          <w:rFonts w:asciiTheme="majorHAnsi" w:eastAsia="Times New Roman" w:hAnsiTheme="majorHAnsi" w:cstheme="majorHAnsi"/>
          <w:sz w:val="28"/>
          <w:szCs w:val="28"/>
          <w:lang w:val="de-DE" w:eastAsia="vi-VN"/>
        </w:rPr>
        <w:t>.</w:t>
      </w:r>
    </w:p>
    <w:p w14:paraId="273EDED7" w14:textId="77777777" w:rsidR="00721CE4" w:rsidRPr="00D76B3E" w:rsidRDefault="00721CE4"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val="de-DE" w:eastAsia="vi-VN"/>
        </w:rPr>
      </w:pPr>
      <w:r w:rsidRPr="00D76B3E">
        <w:rPr>
          <w:rFonts w:asciiTheme="majorHAnsi" w:eastAsia="Times New Roman" w:hAnsiTheme="majorHAnsi" w:cstheme="majorHAnsi"/>
          <w:sz w:val="28"/>
          <w:szCs w:val="28"/>
          <w:lang w:val="de-DE" w:eastAsia="vi-VN"/>
        </w:rPr>
        <w:t xml:space="preserve">2. </w:t>
      </w:r>
      <w:r w:rsidRPr="00D76B3E">
        <w:rPr>
          <w:rFonts w:asciiTheme="majorHAnsi" w:eastAsia="Times New Roman" w:hAnsiTheme="majorHAnsi" w:cstheme="majorHAnsi"/>
          <w:sz w:val="28"/>
          <w:szCs w:val="28"/>
          <w:lang w:eastAsia="vi-VN"/>
        </w:rPr>
        <w:t xml:space="preserve">Danh sách </w:t>
      </w:r>
      <w:r w:rsidRPr="00D76B3E">
        <w:rPr>
          <w:rFonts w:asciiTheme="majorHAnsi" w:eastAsia="Times New Roman" w:hAnsiTheme="majorHAnsi" w:cstheme="majorHAnsi"/>
          <w:sz w:val="28"/>
          <w:szCs w:val="28"/>
          <w:lang w:val="de-DE" w:eastAsia="vi-VN"/>
        </w:rPr>
        <w:t>tổ chức</w:t>
      </w:r>
      <w:r w:rsidRPr="00D76B3E">
        <w:rPr>
          <w:rFonts w:asciiTheme="majorHAnsi" w:eastAsia="Times New Roman" w:hAnsiTheme="majorHAnsi" w:cstheme="majorHAnsi"/>
          <w:sz w:val="28"/>
          <w:szCs w:val="28"/>
          <w:lang w:eastAsia="vi-VN"/>
        </w:rPr>
        <w:t xml:space="preserve"> giám định tư pháp theo vụ việc được đăng tải trên cổng thông tin của bộ, cơ quan ngang bộ, cơ quan thuộc Chính phủ, Ủy ban nhân dân tỉnh</w:t>
      </w:r>
      <w:r w:rsidRPr="00D76B3E">
        <w:rPr>
          <w:rFonts w:asciiTheme="majorHAnsi" w:eastAsia="Times New Roman" w:hAnsiTheme="majorHAnsi" w:cstheme="majorHAnsi"/>
          <w:sz w:val="28"/>
          <w:szCs w:val="28"/>
          <w:lang w:val="de-DE" w:eastAsia="vi-VN"/>
        </w:rPr>
        <w:t xml:space="preserve">, thành phố </w:t>
      </w:r>
      <w:r w:rsidRPr="00D76B3E">
        <w:rPr>
          <w:rFonts w:asciiTheme="majorHAnsi" w:eastAsia="Times New Roman" w:hAnsiTheme="majorHAnsi" w:cstheme="majorHAnsi"/>
          <w:sz w:val="28"/>
          <w:szCs w:val="28"/>
          <w:lang w:eastAsia="vi-VN"/>
        </w:rPr>
        <w:t>và gửi cho Bộ Tư pháp.</w:t>
      </w:r>
    </w:p>
    <w:p w14:paraId="31F7AF2E" w14:textId="77777777" w:rsidR="00721CE4" w:rsidRPr="00D76B3E" w:rsidRDefault="00721CE4"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val="de-DE" w:eastAsia="vi-VN"/>
        </w:rPr>
      </w:pPr>
      <w:r w:rsidRPr="00D76B3E">
        <w:rPr>
          <w:rFonts w:asciiTheme="majorHAnsi" w:eastAsia="Times New Roman" w:hAnsiTheme="majorHAnsi" w:cstheme="majorHAnsi"/>
          <w:sz w:val="28"/>
          <w:szCs w:val="28"/>
          <w:lang w:eastAsia="vi-VN"/>
        </w:rPr>
        <w:t xml:space="preserve">3. Trường hợp có sự thay đổi về thông tin liên quan đến </w:t>
      </w:r>
      <w:r w:rsidRPr="00D76B3E">
        <w:rPr>
          <w:rFonts w:asciiTheme="majorHAnsi" w:eastAsia="Times New Roman" w:hAnsiTheme="majorHAnsi" w:cstheme="majorHAnsi"/>
          <w:sz w:val="28"/>
          <w:szCs w:val="28"/>
          <w:lang w:val="de-DE" w:eastAsia="vi-VN"/>
        </w:rPr>
        <w:t>tổ chức</w:t>
      </w:r>
      <w:r w:rsidRPr="00D76B3E">
        <w:rPr>
          <w:rFonts w:asciiTheme="majorHAnsi" w:eastAsia="Times New Roman" w:hAnsiTheme="majorHAnsi" w:cstheme="majorHAnsi"/>
          <w:sz w:val="28"/>
          <w:szCs w:val="28"/>
          <w:lang w:eastAsia="vi-VN"/>
        </w:rPr>
        <w:t xml:space="preserve"> giám định tư pháp theo vụ việc</w:t>
      </w:r>
      <w:r w:rsidRPr="00D76B3E">
        <w:rPr>
          <w:rFonts w:asciiTheme="majorHAnsi" w:eastAsia="Times New Roman" w:hAnsiTheme="majorHAnsi" w:cstheme="majorHAnsi"/>
          <w:sz w:val="28"/>
          <w:szCs w:val="28"/>
          <w:lang w:val="de-DE" w:eastAsia="vi-VN"/>
        </w:rPr>
        <w:t xml:space="preserve"> </w:t>
      </w:r>
      <w:r w:rsidRPr="00D76B3E">
        <w:rPr>
          <w:rFonts w:asciiTheme="majorHAnsi" w:eastAsia="Times New Roman" w:hAnsiTheme="majorHAnsi" w:cstheme="majorHAnsi"/>
          <w:sz w:val="28"/>
          <w:szCs w:val="28"/>
          <w:lang w:eastAsia="vi-VN"/>
        </w:rPr>
        <w:t>đã được công nhận thì bộ, cơ quan ngang bộ, cơ quan thuộc Chính phủ, Ủy ban nhân dân tỉnh</w:t>
      </w:r>
      <w:r w:rsidRPr="00D76B3E">
        <w:rPr>
          <w:rFonts w:asciiTheme="majorHAnsi" w:eastAsia="Times New Roman" w:hAnsiTheme="majorHAnsi" w:cstheme="majorHAnsi"/>
          <w:sz w:val="28"/>
          <w:szCs w:val="28"/>
          <w:lang w:val="de-DE" w:eastAsia="vi-VN"/>
        </w:rPr>
        <w:t>, thành phố</w:t>
      </w:r>
      <w:r w:rsidRPr="00D76B3E">
        <w:rPr>
          <w:rFonts w:asciiTheme="majorHAnsi" w:eastAsia="Times New Roman" w:hAnsiTheme="majorHAnsi" w:cstheme="majorHAnsi"/>
          <w:sz w:val="28"/>
          <w:szCs w:val="28"/>
          <w:lang w:eastAsia="vi-VN"/>
        </w:rPr>
        <w:t xml:space="preserve"> có trách nhiệm điều chỉnh danh sách và gửi cho Bộ Tư pháp.</w:t>
      </w:r>
    </w:p>
    <w:p w14:paraId="05813EAE" w14:textId="523300FB" w:rsidR="00721CE4" w:rsidRPr="00D76B3E" w:rsidRDefault="00CB1112"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val="de-DE" w:eastAsia="vi-VN"/>
        </w:rPr>
      </w:pPr>
      <w:r w:rsidRPr="00D76B3E">
        <w:rPr>
          <w:rFonts w:asciiTheme="majorHAnsi" w:eastAsia="Times New Roman" w:hAnsiTheme="majorHAnsi" w:cstheme="majorHAnsi"/>
          <w:sz w:val="28"/>
          <w:szCs w:val="28"/>
          <w:lang w:val="de-DE" w:eastAsia="vi-VN"/>
        </w:rPr>
        <w:t>4</w:t>
      </w:r>
      <w:r w:rsidR="00721CE4" w:rsidRPr="00D76B3E">
        <w:rPr>
          <w:rFonts w:asciiTheme="majorHAnsi" w:eastAsia="Times New Roman" w:hAnsiTheme="majorHAnsi" w:cstheme="majorHAnsi"/>
          <w:sz w:val="28"/>
          <w:szCs w:val="28"/>
          <w:lang w:eastAsia="vi-VN"/>
        </w:rPr>
        <w:t>. Bộ</w:t>
      </w:r>
      <w:r w:rsidR="00721CE4" w:rsidRPr="00D76B3E">
        <w:rPr>
          <w:rFonts w:asciiTheme="majorHAnsi" w:eastAsia="Times New Roman" w:hAnsiTheme="majorHAnsi" w:cstheme="majorHAnsi"/>
          <w:sz w:val="28"/>
          <w:szCs w:val="28"/>
          <w:lang w:val="de-DE" w:eastAsia="vi-VN"/>
        </w:rPr>
        <w:t xml:space="preserve"> trưởng</w:t>
      </w:r>
      <w:r w:rsidR="00721CE4" w:rsidRPr="00D76B3E">
        <w:rPr>
          <w:rFonts w:asciiTheme="majorHAnsi" w:eastAsia="Times New Roman" w:hAnsiTheme="majorHAnsi" w:cstheme="majorHAnsi"/>
          <w:sz w:val="28"/>
          <w:szCs w:val="28"/>
          <w:lang w:eastAsia="vi-VN"/>
        </w:rPr>
        <w:t xml:space="preserve">, </w:t>
      </w:r>
      <w:r w:rsidR="00721CE4" w:rsidRPr="00D76B3E">
        <w:rPr>
          <w:rFonts w:asciiTheme="majorHAnsi" w:eastAsia="Times New Roman" w:hAnsiTheme="majorHAnsi" w:cstheme="majorHAnsi"/>
          <w:sz w:val="28"/>
          <w:szCs w:val="28"/>
          <w:lang w:val="de-DE" w:eastAsia="vi-VN"/>
        </w:rPr>
        <w:t xml:space="preserve">Thủ trưởng </w:t>
      </w:r>
      <w:r w:rsidR="00721CE4" w:rsidRPr="00D76B3E">
        <w:rPr>
          <w:rFonts w:asciiTheme="majorHAnsi" w:eastAsia="Times New Roman" w:hAnsiTheme="majorHAnsi" w:cstheme="majorHAnsi"/>
          <w:sz w:val="28"/>
          <w:szCs w:val="28"/>
          <w:lang w:eastAsia="vi-VN"/>
        </w:rPr>
        <w:t xml:space="preserve">cơ quan ngang </w:t>
      </w:r>
      <w:r w:rsidR="00721CE4" w:rsidRPr="00D76B3E">
        <w:rPr>
          <w:rFonts w:asciiTheme="majorHAnsi" w:eastAsia="Times New Roman" w:hAnsiTheme="majorHAnsi" w:cstheme="majorHAnsi"/>
          <w:sz w:val="28"/>
          <w:szCs w:val="28"/>
          <w:lang w:val="de-DE" w:eastAsia="vi-VN"/>
        </w:rPr>
        <w:t>B</w:t>
      </w:r>
      <w:r w:rsidR="00721CE4" w:rsidRPr="00D76B3E">
        <w:rPr>
          <w:rFonts w:asciiTheme="majorHAnsi" w:eastAsia="Times New Roman" w:hAnsiTheme="majorHAnsi" w:cstheme="majorHAnsi"/>
          <w:sz w:val="28"/>
          <w:szCs w:val="28"/>
          <w:lang w:eastAsia="vi-VN"/>
        </w:rPr>
        <w:t>ộ, cơ quan thuộc Chính phủ, Ủy ban nhân dân tỉnh</w:t>
      </w:r>
      <w:r w:rsidR="00721CE4" w:rsidRPr="00D76B3E">
        <w:rPr>
          <w:rFonts w:asciiTheme="majorHAnsi" w:eastAsia="Times New Roman" w:hAnsiTheme="majorHAnsi" w:cstheme="majorHAnsi"/>
          <w:sz w:val="28"/>
          <w:szCs w:val="28"/>
          <w:lang w:val="de-DE" w:eastAsia="vi-VN"/>
        </w:rPr>
        <w:t xml:space="preserve">, thành phố </w:t>
      </w:r>
      <w:r w:rsidR="00721CE4" w:rsidRPr="00D76B3E">
        <w:rPr>
          <w:rFonts w:asciiTheme="majorHAnsi" w:eastAsia="Times New Roman" w:hAnsiTheme="majorHAnsi" w:cstheme="majorHAnsi"/>
          <w:sz w:val="28"/>
          <w:szCs w:val="28"/>
          <w:lang w:eastAsia="vi-VN"/>
        </w:rPr>
        <w:t xml:space="preserve">ra quyết định hủy bỏ công nhận người giám định tư pháp theo vụ việc </w:t>
      </w:r>
      <w:r w:rsidR="00525B95" w:rsidRPr="00D76B3E">
        <w:rPr>
          <w:rFonts w:asciiTheme="majorHAnsi" w:eastAsia="Times New Roman" w:hAnsiTheme="majorHAnsi" w:cstheme="majorHAnsi"/>
          <w:sz w:val="28"/>
          <w:szCs w:val="28"/>
          <w:lang w:val="de-DE" w:eastAsia="vi-VN"/>
        </w:rPr>
        <w:t xml:space="preserve">đối với những trường hợp quy định </w:t>
      </w:r>
      <w:r w:rsidR="00721CE4" w:rsidRPr="00D76B3E">
        <w:rPr>
          <w:rFonts w:asciiTheme="majorHAnsi" w:eastAsia="Times New Roman" w:hAnsiTheme="majorHAnsi" w:cstheme="majorHAnsi"/>
          <w:sz w:val="28"/>
          <w:szCs w:val="28"/>
          <w:lang w:val="de-DE" w:eastAsia="vi-VN"/>
        </w:rPr>
        <w:t>tại khoản 4 Điều 19</w:t>
      </w:r>
      <w:r w:rsidR="00721CE4" w:rsidRPr="00D76B3E">
        <w:rPr>
          <w:rFonts w:asciiTheme="majorHAnsi" w:eastAsia="Times New Roman" w:hAnsiTheme="majorHAnsi" w:cstheme="majorHAnsi"/>
          <w:sz w:val="28"/>
          <w:szCs w:val="28"/>
          <w:lang w:eastAsia="vi-VN"/>
        </w:rPr>
        <w:t xml:space="preserve"> </w:t>
      </w:r>
      <w:r w:rsidR="00721CE4" w:rsidRPr="00D76B3E">
        <w:rPr>
          <w:rFonts w:asciiTheme="majorHAnsi" w:eastAsia="Times New Roman" w:hAnsiTheme="majorHAnsi" w:cstheme="majorHAnsi"/>
          <w:sz w:val="28"/>
          <w:szCs w:val="28"/>
          <w:lang w:val="de-DE" w:eastAsia="vi-VN"/>
        </w:rPr>
        <w:t>của Luật Giám định tư pháp.</w:t>
      </w:r>
    </w:p>
    <w:p w14:paraId="7268B745" w14:textId="77777777" w:rsidR="004C086A" w:rsidRPr="00EF3D0A" w:rsidRDefault="004C086A"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b/>
          <w:sz w:val="28"/>
          <w:szCs w:val="28"/>
          <w:lang w:val="nl-NL"/>
        </w:rPr>
      </w:pPr>
      <w:r w:rsidRPr="00D76B3E">
        <w:rPr>
          <w:rFonts w:asciiTheme="majorHAnsi" w:eastAsia="Times New Roman" w:hAnsiTheme="majorHAnsi" w:cstheme="majorHAnsi"/>
          <w:sz w:val="28"/>
          <w:szCs w:val="28"/>
          <w:lang w:val="de-DE" w:eastAsia="vi-VN"/>
        </w:rPr>
        <w:t xml:space="preserve">5. </w:t>
      </w:r>
      <w:r w:rsidRPr="00D76B3E">
        <w:rPr>
          <w:rFonts w:asciiTheme="majorHAnsi" w:eastAsia="Times New Roman" w:hAnsiTheme="majorHAnsi" w:cstheme="majorHAnsi"/>
          <w:sz w:val="28"/>
          <w:szCs w:val="28"/>
          <w:lang w:eastAsia="vi-VN"/>
        </w:rPr>
        <w:t xml:space="preserve">Thông tin về tổ chức giám định tư pháp theo vụ việc được công </w:t>
      </w:r>
      <w:r w:rsidRPr="00D76B3E">
        <w:rPr>
          <w:rFonts w:asciiTheme="majorHAnsi" w:eastAsia="Times New Roman" w:hAnsiTheme="majorHAnsi" w:cstheme="majorHAnsi"/>
          <w:sz w:val="28"/>
          <w:szCs w:val="28"/>
          <w:lang w:val="nl-NL" w:eastAsia="vi-VN"/>
        </w:rPr>
        <w:t>nhận</w:t>
      </w:r>
      <w:r w:rsidRPr="00D76B3E">
        <w:rPr>
          <w:rFonts w:asciiTheme="majorHAnsi" w:eastAsia="Times New Roman" w:hAnsiTheme="majorHAnsi" w:cstheme="majorHAnsi"/>
          <w:sz w:val="28"/>
          <w:szCs w:val="28"/>
          <w:lang w:eastAsia="vi-VN"/>
        </w:rPr>
        <w:t xml:space="preserve"> bao gồm:</w:t>
      </w:r>
    </w:p>
    <w:p w14:paraId="364BC89B" w14:textId="77777777" w:rsidR="004C086A" w:rsidRPr="00EF3D0A" w:rsidRDefault="004C086A"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b/>
          <w:sz w:val="28"/>
          <w:szCs w:val="28"/>
          <w:lang w:val="nl-NL"/>
        </w:rPr>
      </w:pPr>
      <w:r w:rsidRPr="00D76B3E">
        <w:rPr>
          <w:rFonts w:asciiTheme="majorHAnsi" w:eastAsia="Times New Roman" w:hAnsiTheme="majorHAnsi" w:cstheme="majorHAnsi"/>
          <w:sz w:val="28"/>
          <w:szCs w:val="28"/>
          <w:lang w:eastAsia="vi-VN"/>
        </w:rPr>
        <w:t>a) Tên tổ chức;</w:t>
      </w:r>
    </w:p>
    <w:p w14:paraId="145BA393" w14:textId="77777777" w:rsidR="004C086A" w:rsidRPr="00EF3D0A" w:rsidRDefault="004C086A"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b/>
          <w:sz w:val="28"/>
          <w:szCs w:val="28"/>
          <w:lang w:val="nl-NL"/>
        </w:rPr>
      </w:pPr>
      <w:r w:rsidRPr="00D76B3E">
        <w:rPr>
          <w:rFonts w:asciiTheme="majorHAnsi" w:eastAsia="Times New Roman" w:hAnsiTheme="majorHAnsi" w:cstheme="majorHAnsi"/>
          <w:sz w:val="28"/>
          <w:szCs w:val="28"/>
          <w:lang w:eastAsia="vi-VN"/>
        </w:rPr>
        <w:t>b) Số, ngày, tháng, năm thành lập;</w:t>
      </w:r>
    </w:p>
    <w:p w14:paraId="1A9EF9E6" w14:textId="77777777" w:rsidR="004C086A" w:rsidRPr="00EF3D0A" w:rsidRDefault="004C086A"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b/>
          <w:sz w:val="28"/>
          <w:szCs w:val="28"/>
          <w:lang w:val="nl-NL"/>
        </w:rPr>
      </w:pPr>
      <w:r w:rsidRPr="00D76B3E">
        <w:rPr>
          <w:rFonts w:asciiTheme="majorHAnsi" w:eastAsia="Times New Roman" w:hAnsiTheme="majorHAnsi" w:cstheme="majorHAnsi"/>
          <w:sz w:val="28"/>
          <w:szCs w:val="28"/>
          <w:lang w:eastAsia="vi-VN"/>
        </w:rPr>
        <w:t>c) Địa chỉ tổ chức;</w:t>
      </w:r>
    </w:p>
    <w:p w14:paraId="5FE5A892" w14:textId="77777777" w:rsidR="004C086A" w:rsidRPr="00EF3D0A" w:rsidRDefault="004C086A"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b/>
          <w:sz w:val="28"/>
          <w:szCs w:val="28"/>
          <w:lang w:val="nl-NL"/>
        </w:rPr>
      </w:pPr>
      <w:r w:rsidRPr="00D76B3E">
        <w:rPr>
          <w:rFonts w:asciiTheme="majorHAnsi" w:eastAsia="Times New Roman" w:hAnsiTheme="majorHAnsi" w:cstheme="majorHAnsi"/>
          <w:sz w:val="28"/>
          <w:szCs w:val="28"/>
          <w:lang w:eastAsia="vi-VN"/>
        </w:rPr>
        <w:t xml:space="preserve">d) Lĩnh vực </w:t>
      </w:r>
      <w:r w:rsidRPr="00D76B3E">
        <w:rPr>
          <w:rFonts w:asciiTheme="majorHAnsi" w:eastAsia="Times New Roman" w:hAnsiTheme="majorHAnsi" w:cstheme="majorHAnsi"/>
          <w:sz w:val="28"/>
          <w:szCs w:val="28"/>
          <w:lang w:val="nl-NL" w:eastAsia="vi-VN"/>
        </w:rPr>
        <w:t xml:space="preserve">hoặc chuyên ngành </w:t>
      </w:r>
      <w:r w:rsidRPr="00D76B3E">
        <w:rPr>
          <w:rFonts w:asciiTheme="majorHAnsi" w:eastAsia="Times New Roman" w:hAnsiTheme="majorHAnsi" w:cstheme="majorHAnsi"/>
          <w:sz w:val="28"/>
          <w:szCs w:val="28"/>
          <w:lang w:eastAsia="vi-VN"/>
        </w:rPr>
        <w:t>chuyên môn;</w:t>
      </w:r>
    </w:p>
    <w:p w14:paraId="0880D5D7" w14:textId="77777777" w:rsidR="004C086A" w:rsidRPr="00EF3D0A" w:rsidRDefault="004C086A"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b/>
          <w:sz w:val="28"/>
          <w:szCs w:val="28"/>
          <w:lang w:val="nl-NL"/>
        </w:rPr>
      </w:pPr>
      <w:r w:rsidRPr="00D76B3E">
        <w:rPr>
          <w:rFonts w:asciiTheme="majorHAnsi" w:eastAsia="Times New Roman" w:hAnsiTheme="majorHAnsi" w:cstheme="majorHAnsi"/>
          <w:sz w:val="28"/>
          <w:szCs w:val="28"/>
          <w:lang w:eastAsia="vi-VN"/>
        </w:rPr>
        <w:t>đ) Kinh nghiệm trong hoạt động chuyên môn và hoạt động giám định tư pháp.</w:t>
      </w:r>
    </w:p>
    <w:p w14:paraId="38572F6B" w14:textId="77777777" w:rsidR="006B7923" w:rsidRPr="00EF3D0A" w:rsidRDefault="006B7923"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center"/>
        <w:rPr>
          <w:rFonts w:asciiTheme="majorHAnsi" w:hAnsiTheme="majorHAnsi" w:cstheme="majorHAnsi"/>
          <w:b/>
          <w:sz w:val="28"/>
          <w:szCs w:val="28"/>
          <w:lang w:val="de-DE"/>
        </w:rPr>
      </w:pPr>
      <w:r w:rsidRPr="00EF3D0A">
        <w:rPr>
          <w:rFonts w:asciiTheme="majorHAnsi" w:hAnsiTheme="majorHAnsi" w:cstheme="majorHAnsi"/>
          <w:b/>
          <w:sz w:val="28"/>
          <w:szCs w:val="28"/>
          <w:lang w:val="de-DE"/>
        </w:rPr>
        <w:t>Mục 3</w:t>
      </w:r>
    </w:p>
    <w:p w14:paraId="03C2E528" w14:textId="77777777" w:rsidR="006B7923" w:rsidRPr="00EF3D0A" w:rsidRDefault="006B7923"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center"/>
        <w:rPr>
          <w:rFonts w:asciiTheme="majorHAnsi" w:hAnsiTheme="majorHAnsi" w:cstheme="majorHAnsi"/>
          <w:b/>
          <w:sz w:val="28"/>
          <w:szCs w:val="28"/>
          <w:lang w:val="de-DE"/>
        </w:rPr>
      </w:pPr>
      <w:r w:rsidRPr="00EF3D0A">
        <w:rPr>
          <w:rFonts w:asciiTheme="majorHAnsi" w:hAnsiTheme="majorHAnsi" w:cstheme="majorHAnsi"/>
          <w:b/>
          <w:sz w:val="28"/>
          <w:szCs w:val="28"/>
          <w:lang w:val="de-DE"/>
        </w:rPr>
        <w:t>VĂN PHÒNG GIÁM ĐỊNH TƯ PHÁP</w:t>
      </w:r>
    </w:p>
    <w:p w14:paraId="28723F8A" w14:textId="603F02BA" w:rsidR="00EF3D0A" w:rsidRPr="00D76B3E" w:rsidRDefault="006B7923"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de-DE"/>
        </w:rPr>
      </w:pPr>
      <w:r w:rsidRPr="00D76B3E">
        <w:rPr>
          <w:rFonts w:asciiTheme="majorHAnsi" w:hAnsiTheme="majorHAnsi" w:cstheme="majorHAnsi"/>
          <w:b/>
          <w:sz w:val="28"/>
          <w:szCs w:val="28"/>
          <w:lang w:val="de-DE"/>
        </w:rPr>
        <w:t>Điề</w:t>
      </w:r>
      <w:r w:rsidR="009245DB" w:rsidRPr="00D76B3E">
        <w:rPr>
          <w:rFonts w:asciiTheme="majorHAnsi" w:hAnsiTheme="majorHAnsi" w:cstheme="majorHAnsi"/>
          <w:b/>
          <w:sz w:val="28"/>
          <w:szCs w:val="28"/>
          <w:lang w:val="de-DE"/>
        </w:rPr>
        <w:t xml:space="preserve">u </w:t>
      </w:r>
      <w:r w:rsidR="00BA1DB0" w:rsidRPr="00D76B3E">
        <w:rPr>
          <w:rFonts w:asciiTheme="majorHAnsi" w:hAnsiTheme="majorHAnsi" w:cstheme="majorHAnsi"/>
          <w:b/>
          <w:sz w:val="28"/>
          <w:szCs w:val="28"/>
          <w:lang w:val="de-DE"/>
        </w:rPr>
        <w:t>23</w:t>
      </w:r>
      <w:r w:rsidRPr="00D76B3E">
        <w:rPr>
          <w:rFonts w:asciiTheme="majorHAnsi" w:hAnsiTheme="majorHAnsi" w:cstheme="majorHAnsi"/>
          <w:b/>
          <w:sz w:val="28"/>
          <w:szCs w:val="28"/>
          <w:lang w:val="de-DE"/>
        </w:rPr>
        <w:t>. Văn phòng giám định tư pháp</w:t>
      </w:r>
      <w:r w:rsidR="00BA77AD" w:rsidRPr="00D76B3E">
        <w:rPr>
          <w:rFonts w:asciiTheme="majorHAnsi" w:hAnsiTheme="majorHAnsi" w:cstheme="majorHAnsi"/>
          <w:b/>
          <w:sz w:val="28"/>
          <w:szCs w:val="28"/>
          <w:lang w:val="de-DE"/>
        </w:rPr>
        <w:t xml:space="preserve"> </w:t>
      </w:r>
    </w:p>
    <w:p w14:paraId="41FC4EF3" w14:textId="3BD3ADB2" w:rsidR="00EF3D0A" w:rsidRPr="00D76B3E" w:rsidRDefault="00BA77AD"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eastAsia="vi-VN"/>
        </w:rPr>
      </w:pPr>
      <w:r w:rsidRPr="00D76B3E">
        <w:rPr>
          <w:rFonts w:asciiTheme="majorHAnsi" w:eastAsia="Times New Roman" w:hAnsiTheme="majorHAnsi" w:cstheme="majorHAnsi"/>
          <w:sz w:val="28"/>
          <w:szCs w:val="28"/>
          <w:lang w:val="de-DE" w:eastAsia="vi-VN"/>
        </w:rPr>
        <w:t>1</w:t>
      </w:r>
      <w:r w:rsidRPr="00D76B3E">
        <w:rPr>
          <w:rFonts w:asciiTheme="majorHAnsi" w:eastAsia="Times New Roman" w:hAnsiTheme="majorHAnsi" w:cstheme="majorHAnsi"/>
          <w:sz w:val="28"/>
          <w:szCs w:val="28"/>
          <w:lang w:eastAsia="vi-VN"/>
        </w:rPr>
        <w:t xml:space="preserve">. Đối với Văn phòng giám định tư pháp hoạt động theo loại hình công ty hợp danh thì thành viên hợp danh phải là giám định viên tư pháp. Văn phòng </w:t>
      </w:r>
      <w:r w:rsidRPr="00D76B3E">
        <w:rPr>
          <w:rFonts w:asciiTheme="majorHAnsi" w:eastAsia="Times New Roman" w:hAnsiTheme="majorHAnsi" w:cstheme="majorHAnsi"/>
          <w:sz w:val="28"/>
          <w:szCs w:val="28"/>
          <w:lang w:eastAsia="vi-VN"/>
        </w:rPr>
        <w:lastRenderedPageBreak/>
        <w:t>giám định tư pháp có thể có thành viên góp vốn.</w:t>
      </w:r>
    </w:p>
    <w:p w14:paraId="076D9480" w14:textId="42BB523E" w:rsidR="00EF3D0A" w:rsidRPr="00D76B3E" w:rsidRDefault="00D417E8"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eastAsia="vi-VN"/>
        </w:rPr>
      </w:pPr>
      <w:r w:rsidRPr="00D76B3E">
        <w:rPr>
          <w:rFonts w:asciiTheme="majorHAnsi" w:eastAsia="Times New Roman" w:hAnsiTheme="majorHAnsi" w:cstheme="majorHAnsi"/>
          <w:sz w:val="28"/>
          <w:szCs w:val="28"/>
          <w:lang w:eastAsia="vi-VN"/>
        </w:rPr>
        <w:t>2</w:t>
      </w:r>
      <w:r w:rsidR="00BA77AD" w:rsidRPr="00D76B3E">
        <w:rPr>
          <w:rFonts w:asciiTheme="majorHAnsi" w:eastAsia="Times New Roman" w:hAnsiTheme="majorHAnsi" w:cstheme="majorHAnsi"/>
          <w:sz w:val="28"/>
          <w:szCs w:val="28"/>
          <w:lang w:eastAsia="vi-VN"/>
        </w:rPr>
        <w:t>. Văn phòng giám định tư pháp có trụ sở, con dấu và tài khoản riêng theo quy định của pháp luật.</w:t>
      </w:r>
    </w:p>
    <w:p w14:paraId="11E6AC46" w14:textId="69D11764" w:rsidR="00EF3D0A" w:rsidRPr="00EF3D0A" w:rsidRDefault="006B7923"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de-DE"/>
        </w:rPr>
      </w:pPr>
      <w:r w:rsidRPr="00EF3D0A">
        <w:rPr>
          <w:rFonts w:asciiTheme="majorHAnsi" w:hAnsiTheme="majorHAnsi" w:cstheme="majorHAnsi"/>
          <w:b/>
          <w:sz w:val="28"/>
          <w:szCs w:val="28"/>
          <w:lang w:val="de-DE"/>
        </w:rPr>
        <w:t xml:space="preserve">Điều </w:t>
      </w:r>
      <w:r w:rsidR="00BA1DB0" w:rsidRPr="00EF3D0A">
        <w:rPr>
          <w:rFonts w:asciiTheme="majorHAnsi" w:hAnsiTheme="majorHAnsi" w:cstheme="majorHAnsi"/>
          <w:b/>
          <w:sz w:val="28"/>
          <w:szCs w:val="28"/>
          <w:lang w:val="de-DE"/>
        </w:rPr>
        <w:t>24</w:t>
      </w:r>
      <w:r w:rsidRPr="00EF3D0A">
        <w:rPr>
          <w:rFonts w:asciiTheme="majorHAnsi" w:hAnsiTheme="majorHAnsi" w:cstheme="majorHAnsi"/>
          <w:b/>
          <w:sz w:val="28"/>
          <w:szCs w:val="28"/>
          <w:lang w:val="de-DE"/>
        </w:rPr>
        <w:t>.</w:t>
      </w:r>
      <w:r w:rsidR="00BA5322" w:rsidRPr="00EF3D0A">
        <w:rPr>
          <w:rFonts w:asciiTheme="majorHAnsi" w:hAnsiTheme="majorHAnsi" w:cstheme="majorHAnsi"/>
          <w:b/>
          <w:sz w:val="28"/>
          <w:szCs w:val="28"/>
          <w:lang w:val="de-DE"/>
        </w:rPr>
        <w:t xml:space="preserve"> Hồ sơ</w:t>
      </w:r>
      <w:r w:rsidR="00694F2D" w:rsidRPr="00EF3D0A">
        <w:rPr>
          <w:rFonts w:asciiTheme="majorHAnsi" w:hAnsiTheme="majorHAnsi" w:cstheme="majorHAnsi"/>
          <w:b/>
          <w:sz w:val="28"/>
          <w:szCs w:val="28"/>
          <w:lang w:val="de-DE"/>
        </w:rPr>
        <w:t xml:space="preserve"> đề nghị thành lập và đăng ký hoạt động của văn phòng giám định tư pháp </w:t>
      </w:r>
    </w:p>
    <w:p w14:paraId="596BAEA1" w14:textId="322545B4" w:rsidR="00EF3D0A" w:rsidRPr="00EF3D0A" w:rsidRDefault="00E63839"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EF3D0A">
        <w:rPr>
          <w:rFonts w:asciiTheme="majorHAnsi" w:hAnsiTheme="majorHAnsi" w:cstheme="majorHAnsi"/>
          <w:sz w:val="28"/>
          <w:szCs w:val="28"/>
          <w:lang w:val="de-DE"/>
        </w:rPr>
        <w:t>1. Hồ sơ đề nghị thành lậ</w:t>
      </w:r>
      <w:r w:rsidR="001A670F" w:rsidRPr="00EF3D0A">
        <w:rPr>
          <w:rFonts w:asciiTheme="majorHAnsi" w:hAnsiTheme="majorHAnsi" w:cstheme="majorHAnsi"/>
          <w:sz w:val="28"/>
          <w:szCs w:val="28"/>
          <w:lang w:val="de-DE"/>
        </w:rPr>
        <w:t xml:space="preserve">p và đăng ký hoạt động của </w:t>
      </w:r>
      <w:r w:rsidRPr="00EF3D0A">
        <w:rPr>
          <w:rFonts w:asciiTheme="majorHAnsi" w:hAnsiTheme="majorHAnsi" w:cstheme="majorHAnsi"/>
          <w:sz w:val="28"/>
          <w:szCs w:val="28"/>
          <w:lang w:val="de-DE"/>
        </w:rPr>
        <w:t>văn phòng giám định tư pháp bao gồm các giấy tờ sau đây:</w:t>
      </w:r>
    </w:p>
    <w:p w14:paraId="13172EFB" w14:textId="5AEFD8FE" w:rsidR="00EF3D0A" w:rsidRPr="00EF3D0A" w:rsidRDefault="00E63839"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EF3D0A">
        <w:rPr>
          <w:rFonts w:asciiTheme="majorHAnsi" w:hAnsiTheme="majorHAnsi" w:cstheme="majorHAnsi"/>
          <w:sz w:val="28"/>
          <w:szCs w:val="28"/>
          <w:lang w:val="de-DE"/>
        </w:rPr>
        <w:t xml:space="preserve">a) Đơn </w:t>
      </w:r>
      <w:r w:rsidR="005913D8" w:rsidRPr="00EF3D0A">
        <w:rPr>
          <w:rFonts w:asciiTheme="majorHAnsi" w:hAnsiTheme="majorHAnsi" w:cstheme="majorHAnsi"/>
          <w:sz w:val="28"/>
          <w:szCs w:val="28"/>
          <w:lang w:val="de-DE"/>
        </w:rPr>
        <w:t>đề nghị</w:t>
      </w:r>
      <w:r w:rsidRPr="00EF3D0A">
        <w:rPr>
          <w:rFonts w:asciiTheme="majorHAnsi" w:hAnsiTheme="majorHAnsi" w:cstheme="majorHAnsi"/>
          <w:sz w:val="28"/>
          <w:szCs w:val="28"/>
          <w:lang w:val="de-DE"/>
        </w:rPr>
        <w:t xml:space="preserve"> thành lập;</w:t>
      </w:r>
    </w:p>
    <w:p w14:paraId="7B721A83" w14:textId="3E646782" w:rsidR="00EF3D0A" w:rsidRPr="00EF3D0A" w:rsidRDefault="00E63839"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EF3D0A">
        <w:rPr>
          <w:rFonts w:asciiTheme="majorHAnsi" w:hAnsiTheme="majorHAnsi" w:cstheme="majorHAnsi"/>
          <w:sz w:val="28"/>
          <w:szCs w:val="28"/>
          <w:lang w:val="de-DE"/>
        </w:rPr>
        <w:t>b) Quyết định bổ nhiệm giám định viên tư pháp;</w:t>
      </w:r>
    </w:p>
    <w:p w14:paraId="637010CB" w14:textId="2CE3BAE6" w:rsidR="00EF3D0A" w:rsidRPr="00EF3D0A" w:rsidRDefault="005913D8"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EF3D0A">
        <w:rPr>
          <w:rFonts w:asciiTheme="majorHAnsi" w:hAnsiTheme="majorHAnsi" w:cstheme="majorHAnsi"/>
          <w:sz w:val="28"/>
          <w:szCs w:val="28"/>
          <w:lang w:val="de-DE"/>
        </w:rPr>
        <w:t>c) Giấy tờ chứng minh đã có thời gian công tác giám định từ đủ 03 năm trở lên đối với giám định viên tư pháp dự kiến làm trưởng văn phòng;</w:t>
      </w:r>
    </w:p>
    <w:p w14:paraId="5D4129AA" w14:textId="3785C6C6" w:rsidR="00EF3D0A" w:rsidRPr="00D76B3E" w:rsidRDefault="00B24F44"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val="de-DE" w:eastAsia="vi-VN"/>
        </w:rPr>
      </w:pPr>
      <w:r w:rsidRPr="00EF3D0A">
        <w:rPr>
          <w:rFonts w:asciiTheme="majorHAnsi" w:hAnsiTheme="majorHAnsi" w:cstheme="majorHAnsi"/>
          <w:sz w:val="28"/>
          <w:szCs w:val="28"/>
          <w:lang w:val="de-DE"/>
        </w:rPr>
        <w:t>d</w:t>
      </w:r>
      <w:r w:rsidR="00E63839" w:rsidRPr="00EF3D0A">
        <w:rPr>
          <w:rFonts w:asciiTheme="majorHAnsi" w:hAnsiTheme="majorHAnsi" w:cstheme="majorHAnsi"/>
          <w:sz w:val="28"/>
          <w:szCs w:val="28"/>
          <w:lang w:val="de-DE"/>
        </w:rPr>
        <w:t xml:space="preserve">) </w:t>
      </w:r>
      <w:r w:rsidR="00E63839" w:rsidRPr="00D76B3E">
        <w:rPr>
          <w:rFonts w:asciiTheme="majorHAnsi" w:eastAsia="Times New Roman" w:hAnsiTheme="majorHAnsi" w:cstheme="majorHAnsi"/>
          <w:sz w:val="28"/>
          <w:szCs w:val="28"/>
          <w:lang w:eastAsia="vi-VN"/>
        </w:rPr>
        <w:t>Đề án thành lập Văn phòng giám định tư pháp</w:t>
      </w:r>
      <w:r w:rsidR="00E63839" w:rsidRPr="00D76B3E">
        <w:rPr>
          <w:rFonts w:asciiTheme="majorHAnsi" w:eastAsia="Times New Roman" w:hAnsiTheme="majorHAnsi" w:cstheme="majorHAnsi"/>
          <w:sz w:val="28"/>
          <w:szCs w:val="28"/>
          <w:lang w:val="de-DE" w:eastAsia="vi-VN"/>
        </w:rPr>
        <w:t>.</w:t>
      </w:r>
    </w:p>
    <w:p w14:paraId="27E84A82" w14:textId="22275CC5" w:rsidR="00EF3D0A" w:rsidRPr="00D76B3E" w:rsidRDefault="00505665"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val="de-DE" w:eastAsia="vi-VN"/>
        </w:rPr>
      </w:pPr>
      <w:r w:rsidRPr="00D76B3E">
        <w:rPr>
          <w:rFonts w:asciiTheme="majorHAnsi" w:eastAsia="Times New Roman" w:hAnsiTheme="majorHAnsi" w:cstheme="majorHAnsi"/>
          <w:sz w:val="28"/>
          <w:szCs w:val="28"/>
          <w:lang w:eastAsia="vi-VN"/>
        </w:rPr>
        <w:t>Giấy tờ quy định tại điểm b</w:t>
      </w:r>
      <w:r w:rsidR="00B24F44" w:rsidRPr="00D76B3E">
        <w:rPr>
          <w:rFonts w:asciiTheme="majorHAnsi" w:eastAsia="Times New Roman" w:hAnsiTheme="majorHAnsi" w:cstheme="majorHAnsi"/>
          <w:sz w:val="28"/>
          <w:szCs w:val="28"/>
          <w:lang w:val="de-DE" w:eastAsia="vi-VN"/>
        </w:rPr>
        <w:t xml:space="preserve"> và điểm c</w:t>
      </w:r>
      <w:r w:rsidRPr="00D76B3E">
        <w:rPr>
          <w:rFonts w:asciiTheme="majorHAnsi" w:eastAsia="Times New Roman" w:hAnsiTheme="majorHAnsi" w:cstheme="majorHAnsi"/>
          <w:sz w:val="28"/>
          <w:szCs w:val="28"/>
          <w:lang w:eastAsia="vi-VN"/>
        </w:rPr>
        <w:t xml:space="preserve"> khoản này là </w:t>
      </w:r>
      <w:r w:rsidR="00B24F44" w:rsidRPr="00D76B3E">
        <w:rPr>
          <w:rFonts w:asciiTheme="majorHAnsi" w:eastAsia="Times New Roman" w:hAnsiTheme="majorHAnsi" w:cstheme="majorHAnsi"/>
          <w:sz w:val="28"/>
          <w:szCs w:val="28"/>
          <w:lang w:val="de-DE" w:eastAsia="vi-VN"/>
        </w:rPr>
        <w:t xml:space="preserve">bản chính hoặc </w:t>
      </w:r>
      <w:r w:rsidRPr="00D76B3E">
        <w:rPr>
          <w:rFonts w:asciiTheme="majorHAnsi" w:eastAsia="Times New Roman" w:hAnsiTheme="majorHAnsi" w:cstheme="majorHAnsi"/>
          <w:sz w:val="28"/>
          <w:szCs w:val="28"/>
          <w:lang w:eastAsia="vi-VN"/>
        </w:rPr>
        <w:t>bản sao có chứng thực hoặc bản sao điện tử.</w:t>
      </w:r>
    </w:p>
    <w:p w14:paraId="157F1859" w14:textId="5B1EA5F1" w:rsidR="00EF3D0A" w:rsidRPr="00D76B3E" w:rsidRDefault="00505665"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val="de-DE" w:eastAsia="vi-VN"/>
        </w:rPr>
      </w:pPr>
      <w:r w:rsidRPr="00D76B3E">
        <w:rPr>
          <w:rFonts w:asciiTheme="majorHAnsi" w:eastAsia="Times New Roman" w:hAnsiTheme="majorHAnsi" w:cstheme="majorHAnsi"/>
          <w:sz w:val="28"/>
          <w:szCs w:val="28"/>
          <w:lang w:val="de-DE" w:eastAsia="vi-VN"/>
        </w:rPr>
        <w:t xml:space="preserve">2. </w:t>
      </w:r>
      <w:r w:rsidRPr="00D76B3E">
        <w:rPr>
          <w:rFonts w:asciiTheme="majorHAnsi" w:eastAsia="Times New Roman" w:hAnsiTheme="majorHAnsi" w:cstheme="majorHAnsi"/>
          <w:sz w:val="28"/>
          <w:szCs w:val="28"/>
          <w:lang w:eastAsia="vi-VN"/>
        </w:rPr>
        <w:t xml:space="preserve">Đơn </w:t>
      </w:r>
      <w:r w:rsidR="005913D8" w:rsidRPr="00D76B3E">
        <w:rPr>
          <w:rFonts w:asciiTheme="majorHAnsi" w:eastAsia="Times New Roman" w:hAnsiTheme="majorHAnsi" w:cstheme="majorHAnsi"/>
          <w:sz w:val="28"/>
          <w:szCs w:val="28"/>
          <w:lang w:val="de-DE" w:eastAsia="vi-VN"/>
        </w:rPr>
        <w:t>đề nghị</w:t>
      </w:r>
      <w:r w:rsidRPr="00D76B3E">
        <w:rPr>
          <w:rFonts w:asciiTheme="majorHAnsi" w:eastAsia="Times New Roman" w:hAnsiTheme="majorHAnsi" w:cstheme="majorHAnsi"/>
          <w:sz w:val="28"/>
          <w:szCs w:val="28"/>
          <w:lang w:eastAsia="vi-VN"/>
        </w:rPr>
        <w:t xml:space="preserve"> thành lập Văn phòng giám định tư pháp phải có các nội dung chủ yếu sau đây:</w:t>
      </w:r>
    </w:p>
    <w:p w14:paraId="47D5CDDF" w14:textId="41D0E71E" w:rsidR="00EF3D0A" w:rsidRPr="00D76B3E" w:rsidRDefault="00505665"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val="de-DE" w:eastAsia="vi-VN"/>
        </w:rPr>
      </w:pPr>
      <w:r w:rsidRPr="00D76B3E">
        <w:rPr>
          <w:rFonts w:asciiTheme="majorHAnsi" w:eastAsia="Times New Roman" w:hAnsiTheme="majorHAnsi" w:cstheme="majorHAnsi"/>
          <w:sz w:val="28"/>
          <w:szCs w:val="28"/>
          <w:lang w:eastAsia="vi-VN"/>
        </w:rPr>
        <w:t xml:space="preserve">a) Họ và tên; ngày, tháng, năm sinh; nơi đăng ký hộ khẩu thường trú; số </w:t>
      </w:r>
      <w:r w:rsidR="006A73AE" w:rsidRPr="00D76B3E">
        <w:rPr>
          <w:rFonts w:asciiTheme="majorHAnsi" w:eastAsia="Times New Roman" w:hAnsiTheme="majorHAnsi" w:cstheme="majorHAnsi"/>
          <w:sz w:val="28"/>
          <w:szCs w:val="28"/>
          <w:lang w:val="de-DE" w:eastAsia="vi-VN"/>
        </w:rPr>
        <w:t>căn cước công dâ</w:t>
      </w:r>
      <w:r w:rsidRPr="00D76B3E">
        <w:rPr>
          <w:rFonts w:asciiTheme="majorHAnsi" w:eastAsia="Times New Roman" w:hAnsiTheme="majorHAnsi" w:cstheme="majorHAnsi"/>
          <w:sz w:val="28"/>
          <w:szCs w:val="28"/>
          <w:lang w:eastAsia="vi-VN"/>
        </w:rPr>
        <w:t xml:space="preserve">n của người </w:t>
      </w:r>
      <w:r w:rsidR="005913D8" w:rsidRPr="00D76B3E">
        <w:rPr>
          <w:rFonts w:asciiTheme="majorHAnsi" w:eastAsia="Times New Roman" w:hAnsiTheme="majorHAnsi" w:cstheme="majorHAnsi"/>
          <w:sz w:val="28"/>
          <w:szCs w:val="28"/>
          <w:lang w:val="de-DE" w:eastAsia="vi-VN"/>
        </w:rPr>
        <w:t>đề nghị</w:t>
      </w:r>
      <w:r w:rsidRPr="00D76B3E">
        <w:rPr>
          <w:rFonts w:asciiTheme="majorHAnsi" w:eastAsia="Times New Roman" w:hAnsiTheme="majorHAnsi" w:cstheme="majorHAnsi"/>
          <w:sz w:val="28"/>
          <w:szCs w:val="28"/>
          <w:lang w:eastAsia="vi-VN"/>
        </w:rPr>
        <w:t xml:space="preserve"> </w:t>
      </w:r>
      <w:r w:rsidR="006A73AE" w:rsidRPr="00D76B3E">
        <w:rPr>
          <w:rFonts w:asciiTheme="majorHAnsi" w:eastAsia="Times New Roman" w:hAnsiTheme="majorHAnsi" w:cstheme="majorHAnsi"/>
          <w:sz w:val="28"/>
          <w:szCs w:val="28"/>
          <w:lang w:eastAsia="vi-VN"/>
        </w:rPr>
        <w:t xml:space="preserve">thành lập </w:t>
      </w:r>
      <w:r w:rsidR="006A73AE" w:rsidRPr="00D76B3E">
        <w:rPr>
          <w:rFonts w:asciiTheme="majorHAnsi" w:eastAsia="Times New Roman" w:hAnsiTheme="majorHAnsi" w:cstheme="majorHAnsi"/>
          <w:sz w:val="28"/>
          <w:szCs w:val="28"/>
          <w:lang w:val="de-DE" w:eastAsia="vi-VN"/>
        </w:rPr>
        <w:t>v</w:t>
      </w:r>
      <w:r w:rsidRPr="00D76B3E">
        <w:rPr>
          <w:rFonts w:asciiTheme="majorHAnsi" w:eastAsia="Times New Roman" w:hAnsiTheme="majorHAnsi" w:cstheme="majorHAnsi"/>
          <w:sz w:val="28"/>
          <w:szCs w:val="28"/>
          <w:lang w:eastAsia="vi-VN"/>
        </w:rPr>
        <w:t>ăn phòng;</w:t>
      </w:r>
    </w:p>
    <w:p w14:paraId="7047BF0C" w14:textId="063F3834" w:rsidR="00EF3D0A" w:rsidRPr="00D76B3E" w:rsidRDefault="00505665"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val="de-DE" w:eastAsia="vi-VN"/>
        </w:rPr>
      </w:pPr>
      <w:r w:rsidRPr="00D76B3E">
        <w:rPr>
          <w:rFonts w:asciiTheme="majorHAnsi" w:eastAsia="Times New Roman" w:hAnsiTheme="majorHAnsi" w:cstheme="majorHAnsi"/>
          <w:sz w:val="28"/>
          <w:szCs w:val="28"/>
          <w:lang w:eastAsia="vi-VN"/>
        </w:rPr>
        <w:t>b) Họ và tên thành viên hợp danh, thành viên góp vốn;</w:t>
      </w:r>
    </w:p>
    <w:p w14:paraId="0B7923CD" w14:textId="425BCF40" w:rsidR="00EF3D0A" w:rsidRPr="00D76B3E" w:rsidRDefault="00505665"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val="de-DE" w:eastAsia="vi-VN"/>
        </w:rPr>
      </w:pPr>
      <w:r w:rsidRPr="00D76B3E">
        <w:rPr>
          <w:rFonts w:asciiTheme="majorHAnsi" w:eastAsia="Times New Roman" w:hAnsiTheme="majorHAnsi" w:cstheme="majorHAnsi"/>
          <w:sz w:val="28"/>
          <w:szCs w:val="28"/>
          <w:lang w:eastAsia="vi-VN"/>
        </w:rPr>
        <w:t>c) Tên gọi, địa chỉ trụ sở dự kiến của Văn phòng;</w:t>
      </w:r>
    </w:p>
    <w:p w14:paraId="415F2D70" w14:textId="572A921B" w:rsidR="00EF3D0A" w:rsidRPr="00D76B3E" w:rsidRDefault="00505665"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val="de-DE" w:eastAsia="vi-VN"/>
        </w:rPr>
      </w:pPr>
      <w:r w:rsidRPr="00D76B3E">
        <w:rPr>
          <w:rFonts w:asciiTheme="majorHAnsi" w:eastAsia="Times New Roman" w:hAnsiTheme="majorHAnsi" w:cstheme="majorHAnsi"/>
          <w:sz w:val="28"/>
          <w:szCs w:val="28"/>
          <w:lang w:eastAsia="vi-VN"/>
        </w:rPr>
        <w:t>d) Lĩnh vực giám định tư pháp;</w:t>
      </w:r>
    </w:p>
    <w:p w14:paraId="7B5F03D7" w14:textId="1733F711" w:rsidR="00EF3D0A" w:rsidRPr="00D76B3E" w:rsidRDefault="00505665"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val="de-DE" w:eastAsia="vi-VN"/>
        </w:rPr>
      </w:pPr>
      <w:r w:rsidRPr="00D76B3E">
        <w:rPr>
          <w:rFonts w:asciiTheme="majorHAnsi" w:eastAsia="Times New Roman" w:hAnsiTheme="majorHAnsi" w:cstheme="majorHAnsi"/>
          <w:sz w:val="28"/>
          <w:szCs w:val="28"/>
          <w:lang w:eastAsia="vi-VN"/>
        </w:rPr>
        <w:t>đ) Cam kết về việc tuân thủ pháp luật trong quá trình hoạt động.</w:t>
      </w:r>
    </w:p>
    <w:p w14:paraId="07234D5D" w14:textId="3F9A182C" w:rsidR="00EF3D0A" w:rsidRPr="00D76B3E" w:rsidRDefault="00505665"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val="de-DE" w:eastAsia="vi-VN"/>
        </w:rPr>
      </w:pPr>
      <w:r w:rsidRPr="00D76B3E">
        <w:rPr>
          <w:rFonts w:asciiTheme="majorHAnsi" w:eastAsia="Times New Roman" w:hAnsiTheme="majorHAnsi" w:cstheme="majorHAnsi"/>
          <w:sz w:val="28"/>
          <w:szCs w:val="28"/>
          <w:lang w:val="de-DE" w:eastAsia="vi-VN"/>
        </w:rPr>
        <w:t>3</w:t>
      </w:r>
      <w:r w:rsidR="006225CC" w:rsidRPr="00D76B3E">
        <w:rPr>
          <w:rFonts w:asciiTheme="majorHAnsi" w:eastAsia="Times New Roman" w:hAnsiTheme="majorHAnsi" w:cstheme="majorHAnsi"/>
          <w:sz w:val="28"/>
          <w:szCs w:val="28"/>
          <w:lang w:val="de-DE" w:eastAsia="vi-VN"/>
        </w:rPr>
        <w:t xml:space="preserve">. Đề án thành lập </w:t>
      </w:r>
      <w:r w:rsidR="006225CC" w:rsidRPr="00D76B3E">
        <w:rPr>
          <w:rFonts w:asciiTheme="majorHAnsi" w:eastAsia="Times New Roman" w:hAnsiTheme="majorHAnsi" w:cstheme="majorHAnsi"/>
          <w:sz w:val="28"/>
          <w:szCs w:val="28"/>
          <w:lang w:eastAsia="vi-VN"/>
        </w:rPr>
        <w:t>Văn phòng giám định tư pháp</w:t>
      </w:r>
      <w:r w:rsidR="006225CC" w:rsidRPr="00D76B3E">
        <w:rPr>
          <w:rFonts w:asciiTheme="majorHAnsi" w:eastAsia="Times New Roman" w:hAnsiTheme="majorHAnsi" w:cstheme="majorHAnsi"/>
          <w:sz w:val="28"/>
          <w:szCs w:val="28"/>
          <w:lang w:val="de-DE" w:eastAsia="vi-VN"/>
        </w:rPr>
        <w:t xml:space="preserve"> phải có các nội dung sau:</w:t>
      </w:r>
    </w:p>
    <w:p w14:paraId="705B9ECE" w14:textId="159E3763" w:rsidR="00EF3D0A" w:rsidRPr="00D76B3E" w:rsidRDefault="006225C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val="de-DE" w:eastAsia="vi-VN"/>
        </w:rPr>
      </w:pPr>
      <w:r w:rsidRPr="00D76B3E">
        <w:rPr>
          <w:rFonts w:asciiTheme="majorHAnsi" w:eastAsia="Times New Roman" w:hAnsiTheme="majorHAnsi" w:cstheme="majorHAnsi"/>
          <w:sz w:val="28"/>
          <w:szCs w:val="28"/>
          <w:lang w:val="de-DE" w:eastAsia="vi-VN"/>
        </w:rPr>
        <w:t>a) Mục đích thành lập;</w:t>
      </w:r>
    </w:p>
    <w:p w14:paraId="05E8439E" w14:textId="71BF9DEA" w:rsidR="00EF3D0A" w:rsidRPr="00D76B3E" w:rsidRDefault="006225C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val="de-DE" w:eastAsia="vi-VN"/>
        </w:rPr>
      </w:pPr>
      <w:r w:rsidRPr="00D76B3E">
        <w:rPr>
          <w:rFonts w:asciiTheme="majorHAnsi" w:eastAsia="Times New Roman" w:hAnsiTheme="majorHAnsi" w:cstheme="majorHAnsi"/>
          <w:sz w:val="28"/>
          <w:szCs w:val="28"/>
          <w:lang w:val="de-DE" w:eastAsia="vi-VN"/>
        </w:rPr>
        <w:t>b) Dự kiến về tên gọi, nhân sự, địa điểm đặt trụ sở;</w:t>
      </w:r>
    </w:p>
    <w:p w14:paraId="3A76C4C3" w14:textId="5F1A08C0" w:rsidR="00EF3D0A" w:rsidRPr="00D76B3E" w:rsidRDefault="006225C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shd w:val="clear" w:color="auto" w:fill="FFFFFF"/>
          <w:lang w:val="de-DE"/>
        </w:rPr>
      </w:pPr>
      <w:r w:rsidRPr="00D76B3E">
        <w:rPr>
          <w:rFonts w:asciiTheme="majorHAnsi" w:eastAsia="Times New Roman" w:hAnsiTheme="majorHAnsi" w:cstheme="majorHAnsi"/>
          <w:sz w:val="28"/>
          <w:szCs w:val="28"/>
          <w:lang w:val="de-DE" w:eastAsia="vi-VN"/>
        </w:rPr>
        <w:t xml:space="preserve">c) Điều kiện về </w:t>
      </w:r>
      <w:r w:rsidRPr="00D76B3E">
        <w:rPr>
          <w:rFonts w:asciiTheme="majorHAnsi" w:eastAsia="Times New Roman" w:hAnsiTheme="majorHAnsi" w:cstheme="majorHAnsi"/>
          <w:sz w:val="28"/>
          <w:szCs w:val="28"/>
          <w:lang w:eastAsia="vi-VN"/>
        </w:rPr>
        <w:t>cơ sở vật chất, trang thiết bị, phương tiện giám định theo quy định của bộ, cơ quan ngang bộ quản lý chuyên môn về lĩnh vực giám định</w:t>
      </w:r>
      <w:r w:rsidRPr="00D76B3E">
        <w:rPr>
          <w:rFonts w:asciiTheme="majorHAnsi" w:eastAsia="Times New Roman" w:hAnsiTheme="majorHAnsi" w:cstheme="majorHAnsi"/>
          <w:sz w:val="28"/>
          <w:szCs w:val="28"/>
          <w:lang w:val="de-DE" w:eastAsia="vi-VN"/>
        </w:rPr>
        <w:t xml:space="preserve"> đối với các lĩnh vực giám định, trừ các lĩnh vực</w:t>
      </w:r>
      <w:r w:rsidR="00505665" w:rsidRPr="00D76B3E">
        <w:rPr>
          <w:rFonts w:asciiTheme="majorHAnsi" w:eastAsia="Times New Roman" w:hAnsiTheme="majorHAnsi" w:cstheme="majorHAnsi"/>
          <w:sz w:val="28"/>
          <w:szCs w:val="28"/>
          <w:lang w:val="de-DE" w:eastAsia="vi-VN"/>
        </w:rPr>
        <w:t xml:space="preserve"> </w:t>
      </w:r>
      <w:r w:rsidRPr="00D76B3E">
        <w:rPr>
          <w:rFonts w:asciiTheme="majorHAnsi" w:hAnsiTheme="majorHAnsi" w:cstheme="majorHAnsi"/>
          <w:sz w:val="28"/>
          <w:szCs w:val="28"/>
          <w:shd w:val="clear" w:color="auto" w:fill="FFFFFF"/>
        </w:rPr>
        <w:t>giám định không cần sử dụng trang thiết bị, phương tiện máy móc giám định để đưa ra kết luận giám định</w:t>
      </w:r>
      <w:r w:rsidR="00505665" w:rsidRPr="00D76B3E">
        <w:rPr>
          <w:rFonts w:asciiTheme="majorHAnsi" w:hAnsiTheme="majorHAnsi" w:cstheme="majorHAnsi"/>
          <w:sz w:val="28"/>
          <w:szCs w:val="28"/>
          <w:shd w:val="clear" w:color="auto" w:fill="FFFFFF"/>
          <w:lang w:val="de-DE"/>
        </w:rPr>
        <w:t>;</w:t>
      </w:r>
    </w:p>
    <w:p w14:paraId="796747CD" w14:textId="04CE9993" w:rsidR="00EF3D0A" w:rsidRPr="00D76B3E" w:rsidRDefault="00505665"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shd w:val="clear" w:color="auto" w:fill="FFFFFF"/>
          <w:lang w:val="de-DE"/>
        </w:rPr>
      </w:pPr>
      <w:r w:rsidRPr="00D76B3E">
        <w:rPr>
          <w:rFonts w:asciiTheme="majorHAnsi" w:hAnsiTheme="majorHAnsi" w:cstheme="majorHAnsi"/>
          <w:sz w:val="28"/>
          <w:szCs w:val="28"/>
          <w:shd w:val="clear" w:color="auto" w:fill="FFFFFF"/>
          <w:lang w:val="de-DE"/>
        </w:rPr>
        <w:t>d) Kế hoạch triển khai thực hiện.</w:t>
      </w:r>
    </w:p>
    <w:p w14:paraId="0A3A70F2" w14:textId="14C3C332" w:rsidR="00EF3D0A" w:rsidRPr="00EF3D0A" w:rsidRDefault="00694F2D"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b/>
          <w:sz w:val="28"/>
          <w:szCs w:val="28"/>
          <w:lang w:val="de-DE"/>
        </w:rPr>
      </w:pPr>
      <w:r w:rsidRPr="00EF3D0A">
        <w:rPr>
          <w:rFonts w:asciiTheme="majorHAnsi" w:hAnsiTheme="majorHAnsi" w:cstheme="majorHAnsi"/>
          <w:b/>
          <w:sz w:val="28"/>
          <w:szCs w:val="28"/>
          <w:lang w:val="de-DE"/>
        </w:rPr>
        <w:t>Điều 2</w:t>
      </w:r>
      <w:r w:rsidR="00BA1DB0" w:rsidRPr="00EF3D0A">
        <w:rPr>
          <w:rFonts w:asciiTheme="majorHAnsi" w:hAnsiTheme="majorHAnsi" w:cstheme="majorHAnsi"/>
          <w:b/>
          <w:sz w:val="28"/>
          <w:szCs w:val="28"/>
          <w:lang w:val="de-DE"/>
        </w:rPr>
        <w:t>5</w:t>
      </w:r>
      <w:r w:rsidRPr="00EF3D0A">
        <w:rPr>
          <w:rFonts w:asciiTheme="majorHAnsi" w:hAnsiTheme="majorHAnsi" w:cstheme="majorHAnsi"/>
          <w:b/>
          <w:sz w:val="28"/>
          <w:szCs w:val="28"/>
          <w:lang w:val="de-DE"/>
        </w:rPr>
        <w:t>. Trình tự, thủ tục thành lập và đăng ký hoạt động của văn phòng giám định tư pháp</w:t>
      </w:r>
    </w:p>
    <w:p w14:paraId="7F0BB5EC" w14:textId="35240A37" w:rsidR="00EF3D0A" w:rsidRPr="00EF3D0A" w:rsidRDefault="00694F2D"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imes New Roman" w:eastAsia="Times New Roman" w:hAnsi="Times New Roman" w:cs="Times New Roman"/>
          <w:sz w:val="28"/>
          <w:szCs w:val="28"/>
          <w:lang w:val="de-DE" w:eastAsia="vi-VN"/>
        </w:rPr>
      </w:pPr>
      <w:r w:rsidRPr="00EF3D0A">
        <w:rPr>
          <w:rFonts w:asciiTheme="majorHAnsi" w:hAnsiTheme="majorHAnsi" w:cstheme="majorHAnsi"/>
          <w:sz w:val="28"/>
          <w:szCs w:val="28"/>
          <w:lang w:val="de-DE"/>
        </w:rPr>
        <w:t>1.</w:t>
      </w:r>
      <w:r w:rsidRPr="00EF3D0A">
        <w:rPr>
          <w:rFonts w:asciiTheme="majorHAnsi" w:hAnsiTheme="majorHAnsi" w:cstheme="majorHAnsi"/>
          <w:b/>
          <w:sz w:val="28"/>
          <w:szCs w:val="28"/>
          <w:lang w:val="de-DE"/>
        </w:rPr>
        <w:t xml:space="preserve"> </w:t>
      </w:r>
      <w:r w:rsidRPr="00EF3D0A">
        <w:rPr>
          <w:rFonts w:ascii="Times New Roman" w:eastAsia="Times New Roman" w:hAnsi="Times New Roman" w:cs="Times New Roman"/>
          <w:sz w:val="28"/>
          <w:szCs w:val="28"/>
          <w:lang w:eastAsia="vi-VN"/>
        </w:rPr>
        <w:t xml:space="preserve">Cá nhân đủ điều kiện thành lập Văn phòng giám định tư pháp nộp 01 </w:t>
      </w:r>
      <w:r w:rsidRPr="00EF3D0A">
        <w:rPr>
          <w:rFonts w:ascii="Times New Roman" w:eastAsia="Times New Roman" w:hAnsi="Times New Roman" w:cs="Times New Roman"/>
          <w:sz w:val="28"/>
          <w:szCs w:val="28"/>
          <w:lang w:eastAsia="vi-VN"/>
        </w:rPr>
        <w:lastRenderedPageBreak/>
        <w:t xml:space="preserve">bộ hồ sơ đề nghị thành lập Văn phòng giám định tư pháp đến Sở Tư pháp tỉnh, thành phố nơi dự kiến đặt trụ sở </w:t>
      </w:r>
      <w:r w:rsidRPr="00EF3D0A">
        <w:rPr>
          <w:rFonts w:ascii="Times New Roman" w:eastAsia="Times New Roman" w:hAnsi="Times New Roman" w:cs="Times New Roman"/>
          <w:sz w:val="28"/>
          <w:szCs w:val="28"/>
          <w:lang w:val="de-DE" w:eastAsia="vi-VN"/>
        </w:rPr>
        <w:t>v</w:t>
      </w:r>
      <w:r w:rsidRPr="00EF3D0A">
        <w:rPr>
          <w:rFonts w:ascii="Times New Roman" w:eastAsia="Times New Roman" w:hAnsi="Times New Roman" w:cs="Times New Roman"/>
          <w:sz w:val="28"/>
          <w:szCs w:val="28"/>
          <w:lang w:eastAsia="vi-VN"/>
        </w:rPr>
        <w:t>ăn phòng.</w:t>
      </w:r>
    </w:p>
    <w:p w14:paraId="7F4F1FE8" w14:textId="42A8AA89" w:rsidR="00EF3D0A" w:rsidRPr="00EF3D0A" w:rsidRDefault="00694F2D"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imes New Roman" w:eastAsia="Times New Roman" w:hAnsi="Times New Roman" w:cs="Times New Roman"/>
          <w:sz w:val="28"/>
          <w:szCs w:val="28"/>
          <w:lang w:val="de-DE" w:eastAsia="vi-VN"/>
        </w:rPr>
      </w:pPr>
      <w:r w:rsidRPr="00EF3D0A">
        <w:rPr>
          <w:rFonts w:ascii="Times New Roman" w:eastAsia="Times New Roman" w:hAnsi="Times New Roman" w:cs="Times New Roman"/>
          <w:sz w:val="28"/>
          <w:szCs w:val="28"/>
          <w:lang w:val="de-DE" w:eastAsia="vi-VN"/>
        </w:rPr>
        <w:t xml:space="preserve">2. </w:t>
      </w:r>
      <w:r w:rsidRPr="00EF3D0A">
        <w:rPr>
          <w:rFonts w:ascii="Times New Roman" w:eastAsia="Times New Roman" w:hAnsi="Times New Roman" w:cs="Times New Roman"/>
          <w:sz w:val="28"/>
          <w:szCs w:val="28"/>
          <w:lang w:eastAsia="vi-VN"/>
        </w:rPr>
        <w:t xml:space="preserve">Trong thời hạn </w:t>
      </w:r>
      <w:r w:rsidRPr="00EF3D0A">
        <w:rPr>
          <w:rFonts w:ascii="Times New Roman" w:eastAsia="Times New Roman" w:hAnsi="Times New Roman" w:cs="Times New Roman"/>
          <w:bCs/>
          <w:sz w:val="28"/>
          <w:szCs w:val="28"/>
          <w:lang w:eastAsia="vi-VN"/>
        </w:rPr>
        <w:t>05 ngày làm việc</w:t>
      </w:r>
      <w:r w:rsidRPr="00EF3D0A">
        <w:rPr>
          <w:rFonts w:ascii="Times New Roman" w:eastAsia="Times New Roman" w:hAnsi="Times New Roman" w:cs="Times New Roman"/>
          <w:sz w:val="28"/>
          <w:szCs w:val="28"/>
          <w:lang w:eastAsia="vi-VN"/>
        </w:rPr>
        <w:t xml:space="preserve"> kể từ ngày tiếp nhận hồ sơ, Sở Tư pháp có trách nhiệm kiểm tra tính đầy đủ, hợp lệ của hồ sơ; trường hợp hồ sơ chưa đầy đủ hoặc chưa hợp lệ thì thông báo bằng văn bản để người đề nghị hoàn thiện hồ sơ.</w:t>
      </w:r>
    </w:p>
    <w:p w14:paraId="19880D2E" w14:textId="5BA31958" w:rsidR="00EF3D0A" w:rsidRPr="00EF3D0A" w:rsidRDefault="00694F2D"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imes New Roman" w:eastAsia="Times New Roman" w:hAnsi="Times New Roman" w:cs="Times New Roman"/>
          <w:sz w:val="28"/>
          <w:szCs w:val="28"/>
          <w:lang w:val="de-DE" w:eastAsia="vi-VN"/>
        </w:rPr>
      </w:pPr>
      <w:r w:rsidRPr="00EF3D0A">
        <w:rPr>
          <w:rFonts w:ascii="Times New Roman" w:eastAsia="Times New Roman" w:hAnsi="Times New Roman" w:cs="Times New Roman"/>
          <w:sz w:val="28"/>
          <w:szCs w:val="28"/>
          <w:lang w:val="de-DE" w:eastAsia="vi-VN"/>
        </w:rPr>
        <w:t xml:space="preserve">3. </w:t>
      </w:r>
      <w:r w:rsidRPr="00EF3D0A">
        <w:rPr>
          <w:rFonts w:ascii="Times New Roman" w:eastAsia="Times New Roman" w:hAnsi="Times New Roman" w:cs="Times New Roman"/>
          <w:sz w:val="28"/>
          <w:szCs w:val="28"/>
          <w:lang w:eastAsia="vi-VN"/>
        </w:rPr>
        <w:t xml:space="preserve">Trong thời hạn </w:t>
      </w:r>
      <w:r w:rsidRPr="00EF3D0A">
        <w:rPr>
          <w:rFonts w:ascii="Times New Roman" w:eastAsia="Times New Roman" w:hAnsi="Times New Roman" w:cs="Times New Roman"/>
          <w:bCs/>
          <w:sz w:val="28"/>
          <w:szCs w:val="28"/>
          <w:lang w:eastAsia="vi-VN"/>
        </w:rPr>
        <w:t>15 ngày</w:t>
      </w:r>
      <w:r w:rsidRPr="00EF3D0A">
        <w:rPr>
          <w:rFonts w:ascii="Times New Roman" w:eastAsia="Times New Roman" w:hAnsi="Times New Roman" w:cs="Times New Roman"/>
          <w:sz w:val="28"/>
          <w:szCs w:val="28"/>
          <w:lang w:val="de-DE" w:eastAsia="vi-VN"/>
        </w:rPr>
        <w:t xml:space="preserve"> làm việc </w:t>
      </w:r>
      <w:r w:rsidRPr="00EF3D0A">
        <w:rPr>
          <w:rFonts w:ascii="Times New Roman" w:eastAsia="Times New Roman" w:hAnsi="Times New Roman" w:cs="Times New Roman"/>
          <w:sz w:val="28"/>
          <w:szCs w:val="28"/>
          <w:lang w:eastAsia="vi-VN"/>
        </w:rPr>
        <w:t>kể từ ngày nhận đủ hồ sơ hợp lệ, Sở Tư pháp tổ chức thẩm định hồ sơ; trường hợp cần thiết, lấy ý kiến cơ quan</w:t>
      </w:r>
      <w:r w:rsidRPr="00EF3D0A">
        <w:rPr>
          <w:rFonts w:ascii="Times New Roman" w:eastAsia="Times New Roman" w:hAnsi="Times New Roman" w:cs="Times New Roman"/>
          <w:sz w:val="28"/>
          <w:szCs w:val="28"/>
          <w:lang w:val="de-DE" w:eastAsia="vi-VN"/>
        </w:rPr>
        <w:t xml:space="preserve"> chuyên môn thuộc Ủy ban nhân dân tỉnh, thành phố quản lý lĩnh vực giám định tư pháp dự kiến thành lập văn phòng.</w:t>
      </w:r>
    </w:p>
    <w:p w14:paraId="136E67F8" w14:textId="1B101B10" w:rsidR="00EF3D0A" w:rsidRPr="00EF3D0A" w:rsidRDefault="00694F2D"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imes New Roman" w:eastAsia="Times New Roman" w:hAnsi="Times New Roman" w:cs="Times New Roman"/>
          <w:sz w:val="28"/>
          <w:szCs w:val="28"/>
          <w:lang w:val="de-DE" w:eastAsia="vi-VN"/>
        </w:rPr>
      </w:pPr>
      <w:r w:rsidRPr="00EF3D0A">
        <w:rPr>
          <w:rFonts w:ascii="Times New Roman" w:eastAsia="Times New Roman" w:hAnsi="Times New Roman" w:cs="Times New Roman"/>
          <w:sz w:val="28"/>
          <w:szCs w:val="28"/>
          <w:lang w:eastAsia="vi-VN"/>
        </w:rPr>
        <w:t xml:space="preserve">Căn cứ kết quả thẩm định, Sở Tư pháp </w:t>
      </w:r>
      <w:r w:rsidRPr="00EF3D0A">
        <w:rPr>
          <w:rFonts w:ascii="Times New Roman" w:eastAsia="Times New Roman" w:hAnsi="Times New Roman" w:cs="Times New Roman"/>
          <w:bCs/>
          <w:sz w:val="28"/>
          <w:szCs w:val="28"/>
          <w:lang w:eastAsia="vi-VN"/>
        </w:rPr>
        <w:t xml:space="preserve">quyết định phê duyệt Đề án thành lập </w:t>
      </w:r>
      <w:r w:rsidR="00B24F44" w:rsidRPr="00EF3D0A">
        <w:rPr>
          <w:rFonts w:ascii="Times New Roman" w:eastAsia="Times New Roman" w:hAnsi="Times New Roman" w:cs="Times New Roman"/>
          <w:bCs/>
          <w:sz w:val="28"/>
          <w:szCs w:val="28"/>
          <w:lang w:val="de-DE" w:eastAsia="vi-VN"/>
        </w:rPr>
        <w:t xml:space="preserve">văn phòng giám định tư pháp; </w:t>
      </w:r>
      <w:r w:rsidR="00B24F44" w:rsidRPr="00EF3D0A">
        <w:rPr>
          <w:rFonts w:ascii="Times New Roman" w:eastAsia="Times New Roman" w:hAnsi="Times New Roman" w:cs="Times New Roman"/>
          <w:sz w:val="28"/>
          <w:szCs w:val="28"/>
          <w:lang w:eastAsia="vi-VN"/>
        </w:rPr>
        <w:t>trường hợp từ chối thì phải thông báo bằng văn bản và nêu rõ lý do.</w:t>
      </w:r>
    </w:p>
    <w:p w14:paraId="0D9748CC" w14:textId="53EB0356" w:rsidR="00EF3D0A" w:rsidRPr="00EF3D0A" w:rsidRDefault="00B24F44"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imes New Roman" w:eastAsia="Times New Roman" w:hAnsi="Times New Roman" w:cs="Times New Roman"/>
          <w:sz w:val="28"/>
          <w:szCs w:val="28"/>
          <w:lang w:val="de-DE" w:eastAsia="vi-VN"/>
        </w:rPr>
      </w:pPr>
      <w:r w:rsidRPr="00EF3D0A">
        <w:rPr>
          <w:rFonts w:ascii="Times New Roman" w:eastAsia="Times New Roman" w:hAnsi="Times New Roman" w:cs="Times New Roman"/>
          <w:sz w:val="28"/>
          <w:szCs w:val="28"/>
          <w:lang w:val="de-DE" w:eastAsia="vi-VN"/>
        </w:rPr>
        <w:t>4. Sau khi nhận được quyết định phê duyệt Đề án thành lập văn phòng giám định tư pháp,</w:t>
      </w:r>
      <w:r w:rsidR="005C1545" w:rsidRPr="00EF3D0A">
        <w:rPr>
          <w:rFonts w:ascii="Times New Roman" w:eastAsia="Times New Roman" w:hAnsi="Times New Roman" w:cs="Times New Roman"/>
          <w:sz w:val="28"/>
          <w:szCs w:val="28"/>
          <w:lang w:val="de-DE" w:eastAsia="vi-VN"/>
        </w:rPr>
        <w:t xml:space="preserve"> văn phòng giám định tư pháp nộp bổ sung các giấy tờ sau:</w:t>
      </w:r>
    </w:p>
    <w:p w14:paraId="7FD07A52" w14:textId="79EBE1DD" w:rsidR="00EF3D0A" w:rsidRPr="00D76B3E" w:rsidRDefault="005C1545"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EF3D0A">
        <w:rPr>
          <w:rFonts w:ascii="Times New Roman" w:eastAsia="Times New Roman" w:hAnsi="Times New Roman" w:cs="Times New Roman"/>
          <w:sz w:val="28"/>
          <w:szCs w:val="28"/>
          <w:lang w:val="de-DE" w:eastAsia="vi-VN"/>
        </w:rPr>
        <w:t>a</w:t>
      </w:r>
      <w:r w:rsidR="00B24F44" w:rsidRPr="00D76B3E">
        <w:rPr>
          <w:rFonts w:asciiTheme="majorHAnsi" w:hAnsiTheme="majorHAnsi" w:cstheme="majorHAnsi"/>
          <w:sz w:val="28"/>
          <w:szCs w:val="28"/>
        </w:rPr>
        <w:t>) Giấy tờ chứng minh về trụ sở củ</w:t>
      </w:r>
      <w:r w:rsidRPr="00D76B3E">
        <w:rPr>
          <w:rFonts w:asciiTheme="majorHAnsi" w:hAnsiTheme="majorHAnsi" w:cstheme="majorHAnsi"/>
          <w:sz w:val="28"/>
          <w:szCs w:val="28"/>
        </w:rPr>
        <w:t xml:space="preserve">a </w:t>
      </w:r>
      <w:r w:rsidRPr="00D76B3E">
        <w:rPr>
          <w:rFonts w:asciiTheme="majorHAnsi" w:hAnsiTheme="majorHAnsi" w:cstheme="majorHAnsi"/>
          <w:sz w:val="28"/>
          <w:szCs w:val="28"/>
          <w:lang w:val="de-DE"/>
        </w:rPr>
        <w:t>v</w:t>
      </w:r>
      <w:r w:rsidR="00B24F44" w:rsidRPr="00D76B3E">
        <w:rPr>
          <w:rFonts w:asciiTheme="majorHAnsi" w:hAnsiTheme="majorHAnsi" w:cstheme="majorHAnsi"/>
          <w:sz w:val="28"/>
          <w:szCs w:val="28"/>
        </w:rPr>
        <w:t>ăn phòng</w:t>
      </w:r>
      <w:r w:rsidRPr="00D76B3E">
        <w:rPr>
          <w:rFonts w:asciiTheme="majorHAnsi" w:hAnsiTheme="majorHAnsi" w:cstheme="majorHAnsi"/>
          <w:sz w:val="28"/>
          <w:szCs w:val="28"/>
          <w:lang w:val="de-DE"/>
        </w:rPr>
        <w:t xml:space="preserve"> giám định tư pháp</w:t>
      </w:r>
      <w:r w:rsidR="00B24F44" w:rsidRPr="00D76B3E">
        <w:rPr>
          <w:rFonts w:asciiTheme="majorHAnsi" w:hAnsiTheme="majorHAnsi" w:cstheme="majorHAnsi"/>
          <w:sz w:val="28"/>
          <w:szCs w:val="28"/>
        </w:rPr>
        <w:t xml:space="preserve"> phù hợp với nội dung đã nêu trong Đề án thành lập</w:t>
      </w:r>
      <w:r w:rsidRPr="00D76B3E">
        <w:rPr>
          <w:rFonts w:asciiTheme="majorHAnsi" w:hAnsiTheme="majorHAnsi" w:cstheme="majorHAnsi"/>
          <w:sz w:val="28"/>
          <w:szCs w:val="28"/>
          <w:lang w:val="de-DE"/>
        </w:rPr>
        <w:t xml:space="preserve"> văn phòng giám định tư pháp;</w:t>
      </w:r>
    </w:p>
    <w:p w14:paraId="7BF18F2D" w14:textId="6944E381" w:rsidR="00EF3D0A" w:rsidRPr="00D76B3E" w:rsidRDefault="005C1545"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hAnsiTheme="majorHAnsi" w:cstheme="majorHAnsi"/>
          <w:sz w:val="28"/>
          <w:szCs w:val="28"/>
          <w:lang w:val="de-DE"/>
        </w:rPr>
        <w:t>b</w:t>
      </w:r>
      <w:r w:rsidR="00B24F44" w:rsidRPr="00D76B3E">
        <w:rPr>
          <w:rFonts w:asciiTheme="majorHAnsi" w:hAnsiTheme="majorHAnsi" w:cstheme="majorHAnsi"/>
          <w:sz w:val="28"/>
          <w:szCs w:val="28"/>
        </w:rPr>
        <w:t xml:space="preserve">) Giấy tờ chứng minh </w:t>
      </w:r>
      <w:r w:rsidRPr="00D76B3E">
        <w:rPr>
          <w:rFonts w:asciiTheme="majorHAnsi" w:hAnsiTheme="majorHAnsi" w:cstheme="majorHAnsi"/>
          <w:sz w:val="28"/>
          <w:szCs w:val="28"/>
          <w:lang w:val="de-DE"/>
        </w:rPr>
        <w:t>giám định viên tư pháp</w:t>
      </w:r>
      <w:r w:rsidR="00B24F44" w:rsidRPr="00D76B3E">
        <w:rPr>
          <w:rFonts w:asciiTheme="majorHAnsi" w:hAnsiTheme="majorHAnsi" w:cstheme="majorHAnsi"/>
          <w:sz w:val="28"/>
          <w:szCs w:val="28"/>
        </w:rPr>
        <w:t xml:space="preserve"> hợp danh đã góp vốn theo quy định của </w:t>
      </w:r>
      <w:bookmarkStart w:id="7" w:name="tvpllink_vschxswiyw"/>
      <w:r w:rsidR="00B24F44" w:rsidRPr="00234C1B">
        <w:rPr>
          <w:rFonts w:asciiTheme="majorHAnsi" w:hAnsiTheme="majorHAnsi" w:cstheme="majorHAnsi"/>
          <w:sz w:val="28"/>
          <w:szCs w:val="28"/>
        </w:rPr>
        <w:fldChar w:fldCharType="begin"/>
      </w:r>
      <w:r w:rsidR="00B24F44" w:rsidRPr="00EF3D0A">
        <w:rPr>
          <w:rFonts w:asciiTheme="majorHAnsi" w:hAnsiTheme="majorHAnsi" w:cstheme="majorHAnsi"/>
          <w:sz w:val="28"/>
          <w:szCs w:val="28"/>
        </w:rPr>
        <w:instrText xml:space="preserve"> HYPERLINK "https://thuvienphapluat.vn/van-ban/Doanh-nghiep/Luat-Doanh-nghiep-so-59-2020-QH14-427301.aspx" \t "_blank" </w:instrText>
      </w:r>
      <w:r w:rsidR="00B24F44" w:rsidRPr="00234C1B">
        <w:rPr>
          <w:rFonts w:asciiTheme="majorHAnsi" w:hAnsiTheme="majorHAnsi" w:cstheme="majorHAnsi"/>
          <w:sz w:val="28"/>
          <w:szCs w:val="28"/>
        </w:rPr>
        <w:fldChar w:fldCharType="separate"/>
      </w:r>
      <w:r w:rsidR="00B24F44" w:rsidRPr="00EF3D0A">
        <w:rPr>
          <w:rStyle w:val="Hyperlink"/>
          <w:rFonts w:asciiTheme="majorHAnsi" w:hAnsiTheme="majorHAnsi" w:cstheme="majorHAnsi"/>
          <w:color w:val="auto"/>
          <w:sz w:val="28"/>
          <w:szCs w:val="28"/>
          <w:u w:val="none"/>
        </w:rPr>
        <w:t>Luật Doanh nghiệp</w:t>
      </w:r>
      <w:r w:rsidR="00B24F44" w:rsidRPr="00234C1B">
        <w:rPr>
          <w:rFonts w:asciiTheme="majorHAnsi" w:hAnsiTheme="majorHAnsi" w:cstheme="majorHAnsi"/>
          <w:sz w:val="28"/>
          <w:szCs w:val="28"/>
        </w:rPr>
        <w:fldChar w:fldCharType="end"/>
      </w:r>
      <w:bookmarkEnd w:id="7"/>
      <w:r w:rsidR="00B24F44" w:rsidRPr="00EF3D0A">
        <w:rPr>
          <w:rFonts w:asciiTheme="majorHAnsi" w:hAnsiTheme="majorHAnsi" w:cstheme="majorHAnsi"/>
          <w:sz w:val="28"/>
          <w:szCs w:val="28"/>
        </w:rPr>
        <w:t> đối vớ</w:t>
      </w:r>
      <w:r w:rsidRPr="00D76B3E">
        <w:rPr>
          <w:rFonts w:asciiTheme="majorHAnsi" w:hAnsiTheme="majorHAnsi" w:cstheme="majorHAnsi"/>
          <w:sz w:val="28"/>
          <w:szCs w:val="28"/>
        </w:rPr>
        <w:t xml:space="preserve">i </w:t>
      </w:r>
      <w:r w:rsidRPr="00D76B3E">
        <w:rPr>
          <w:rFonts w:asciiTheme="majorHAnsi" w:hAnsiTheme="majorHAnsi" w:cstheme="majorHAnsi"/>
          <w:sz w:val="28"/>
          <w:szCs w:val="28"/>
          <w:lang w:val="de-DE"/>
        </w:rPr>
        <w:t>v</w:t>
      </w:r>
      <w:r w:rsidR="00B24F44" w:rsidRPr="00D76B3E">
        <w:rPr>
          <w:rFonts w:asciiTheme="majorHAnsi" w:hAnsiTheme="majorHAnsi" w:cstheme="majorHAnsi"/>
          <w:sz w:val="28"/>
          <w:szCs w:val="28"/>
        </w:rPr>
        <w:t xml:space="preserve">ăn phòng </w:t>
      </w:r>
      <w:r w:rsidRPr="00D76B3E">
        <w:rPr>
          <w:rFonts w:asciiTheme="majorHAnsi" w:hAnsiTheme="majorHAnsi" w:cstheme="majorHAnsi"/>
          <w:sz w:val="28"/>
          <w:szCs w:val="28"/>
          <w:lang w:val="de-DE"/>
        </w:rPr>
        <w:t>giám định</w:t>
      </w:r>
      <w:r w:rsidR="00B24F44" w:rsidRPr="00D76B3E">
        <w:rPr>
          <w:rFonts w:asciiTheme="majorHAnsi" w:hAnsiTheme="majorHAnsi" w:cstheme="majorHAnsi"/>
          <w:sz w:val="28"/>
          <w:szCs w:val="28"/>
        </w:rPr>
        <w:t xml:space="preserve"> theo loại hình công ty hợp danh; giấy tờ chứng minh về vốn đầu tư của Trưở</w:t>
      </w:r>
      <w:r w:rsidRPr="00D76B3E">
        <w:rPr>
          <w:rFonts w:asciiTheme="majorHAnsi" w:hAnsiTheme="majorHAnsi" w:cstheme="majorHAnsi"/>
          <w:sz w:val="28"/>
          <w:szCs w:val="28"/>
        </w:rPr>
        <w:t xml:space="preserve">ng </w:t>
      </w:r>
      <w:r w:rsidRPr="00D76B3E">
        <w:rPr>
          <w:rFonts w:asciiTheme="majorHAnsi" w:hAnsiTheme="majorHAnsi" w:cstheme="majorHAnsi"/>
          <w:sz w:val="28"/>
          <w:szCs w:val="28"/>
          <w:lang w:val="de-DE"/>
        </w:rPr>
        <w:t>v</w:t>
      </w:r>
      <w:r w:rsidR="00B24F44" w:rsidRPr="00D76B3E">
        <w:rPr>
          <w:rFonts w:asciiTheme="majorHAnsi" w:hAnsiTheme="majorHAnsi" w:cstheme="majorHAnsi"/>
          <w:sz w:val="28"/>
          <w:szCs w:val="28"/>
        </w:rPr>
        <w:t xml:space="preserve">ăn phòng </w:t>
      </w:r>
      <w:r w:rsidRPr="00D76B3E">
        <w:rPr>
          <w:rFonts w:asciiTheme="majorHAnsi" w:hAnsiTheme="majorHAnsi" w:cstheme="majorHAnsi"/>
          <w:sz w:val="28"/>
          <w:szCs w:val="28"/>
          <w:lang w:val="de-DE"/>
        </w:rPr>
        <w:t>giám định tư pháp</w:t>
      </w:r>
      <w:r w:rsidR="00B24F44" w:rsidRPr="00D76B3E">
        <w:rPr>
          <w:rFonts w:asciiTheme="majorHAnsi" w:hAnsiTheme="majorHAnsi" w:cstheme="majorHAnsi"/>
          <w:sz w:val="28"/>
          <w:szCs w:val="28"/>
        </w:rPr>
        <w:t xml:space="preserve"> đối vớ</w:t>
      </w:r>
      <w:r w:rsidRPr="00D76B3E">
        <w:rPr>
          <w:rFonts w:asciiTheme="majorHAnsi" w:hAnsiTheme="majorHAnsi" w:cstheme="majorHAnsi"/>
          <w:sz w:val="28"/>
          <w:szCs w:val="28"/>
        </w:rPr>
        <w:t xml:space="preserve">i </w:t>
      </w:r>
      <w:r w:rsidRPr="00D76B3E">
        <w:rPr>
          <w:rFonts w:asciiTheme="majorHAnsi" w:hAnsiTheme="majorHAnsi" w:cstheme="majorHAnsi"/>
          <w:sz w:val="28"/>
          <w:szCs w:val="28"/>
          <w:lang w:val="de-DE"/>
        </w:rPr>
        <w:t>v</w:t>
      </w:r>
      <w:r w:rsidR="00B24F44" w:rsidRPr="00D76B3E">
        <w:rPr>
          <w:rFonts w:asciiTheme="majorHAnsi" w:hAnsiTheme="majorHAnsi" w:cstheme="majorHAnsi"/>
          <w:sz w:val="28"/>
          <w:szCs w:val="28"/>
        </w:rPr>
        <w:t xml:space="preserve">ăn phòng </w:t>
      </w:r>
      <w:r w:rsidRPr="00D76B3E">
        <w:rPr>
          <w:rFonts w:asciiTheme="majorHAnsi" w:hAnsiTheme="majorHAnsi" w:cstheme="majorHAnsi"/>
          <w:sz w:val="28"/>
          <w:szCs w:val="28"/>
          <w:lang w:val="de-DE"/>
        </w:rPr>
        <w:t>giám định tư pháp</w:t>
      </w:r>
      <w:r w:rsidR="00B24F44" w:rsidRPr="00D76B3E">
        <w:rPr>
          <w:rFonts w:asciiTheme="majorHAnsi" w:hAnsiTheme="majorHAnsi" w:cstheme="majorHAnsi"/>
          <w:sz w:val="28"/>
          <w:szCs w:val="28"/>
        </w:rPr>
        <w:t xml:space="preserve"> theo loại hình doanh nghiệp tư nhân; hợp đồng lao động, quyết định bổ nhiệm của </w:t>
      </w:r>
      <w:r w:rsidRPr="00D76B3E">
        <w:rPr>
          <w:rFonts w:asciiTheme="majorHAnsi" w:hAnsiTheme="majorHAnsi" w:cstheme="majorHAnsi"/>
          <w:sz w:val="28"/>
          <w:szCs w:val="28"/>
          <w:lang w:val="de-DE"/>
        </w:rPr>
        <w:t>giám định viên tư pháp</w:t>
      </w:r>
      <w:r w:rsidR="00B24F44" w:rsidRPr="00D76B3E">
        <w:rPr>
          <w:rFonts w:asciiTheme="majorHAnsi" w:hAnsiTheme="majorHAnsi" w:cstheme="majorHAnsi"/>
          <w:sz w:val="28"/>
          <w:szCs w:val="28"/>
        </w:rPr>
        <w:t xml:space="preserve"> làm việc theo chế độ hợp đồng lao động (nếu có); 02 ảnh 2cm x 3cm của mỗi </w:t>
      </w:r>
      <w:r w:rsidRPr="00D76B3E">
        <w:rPr>
          <w:rFonts w:asciiTheme="majorHAnsi" w:hAnsiTheme="majorHAnsi" w:cstheme="majorHAnsi"/>
          <w:sz w:val="28"/>
          <w:szCs w:val="28"/>
          <w:lang w:val="de-DE"/>
        </w:rPr>
        <w:t>giám định viên tư pháp.</w:t>
      </w:r>
    </w:p>
    <w:p w14:paraId="7D0EA70E" w14:textId="12D8AE66" w:rsidR="00EF3D0A" w:rsidRPr="00D76B3E" w:rsidRDefault="00B24F44"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hAnsiTheme="majorHAnsi" w:cstheme="majorHAnsi"/>
          <w:sz w:val="28"/>
          <w:szCs w:val="28"/>
        </w:rPr>
        <w:t xml:space="preserve">Giấy tờ quy định tại điểm </w:t>
      </w:r>
      <w:r w:rsidR="005C1545" w:rsidRPr="00D76B3E">
        <w:rPr>
          <w:rFonts w:asciiTheme="majorHAnsi" w:hAnsiTheme="majorHAnsi" w:cstheme="majorHAnsi"/>
          <w:sz w:val="28"/>
          <w:szCs w:val="28"/>
          <w:lang w:val="de-DE"/>
        </w:rPr>
        <w:t>a</w:t>
      </w:r>
      <w:r w:rsidRPr="00D76B3E">
        <w:rPr>
          <w:rFonts w:asciiTheme="majorHAnsi" w:hAnsiTheme="majorHAnsi" w:cstheme="majorHAnsi"/>
          <w:sz w:val="28"/>
          <w:szCs w:val="28"/>
        </w:rPr>
        <w:t xml:space="preserve"> và điểm </w:t>
      </w:r>
      <w:r w:rsidR="005C1545" w:rsidRPr="00D76B3E">
        <w:rPr>
          <w:rFonts w:asciiTheme="majorHAnsi" w:hAnsiTheme="majorHAnsi" w:cstheme="majorHAnsi"/>
          <w:sz w:val="28"/>
          <w:szCs w:val="28"/>
          <w:lang w:val="de-DE"/>
        </w:rPr>
        <w:t>b</w:t>
      </w:r>
      <w:r w:rsidRPr="00D76B3E">
        <w:rPr>
          <w:rFonts w:asciiTheme="majorHAnsi" w:hAnsiTheme="majorHAnsi" w:cstheme="majorHAnsi"/>
          <w:sz w:val="28"/>
          <w:szCs w:val="28"/>
        </w:rPr>
        <w:t xml:space="preserve"> khoản này là bản chính hoặc bản sao có chứng thực hoặc bản sao điện tử.</w:t>
      </w:r>
    </w:p>
    <w:p w14:paraId="362BD213" w14:textId="1DA72D10" w:rsidR="00EF3D0A" w:rsidRPr="00D76B3E" w:rsidRDefault="005C1545"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hAnsiTheme="majorHAnsi" w:cstheme="majorHAnsi"/>
          <w:sz w:val="28"/>
          <w:szCs w:val="28"/>
          <w:lang w:val="de-DE"/>
        </w:rPr>
        <w:t>5</w:t>
      </w:r>
      <w:r w:rsidR="00B24F44" w:rsidRPr="00D76B3E">
        <w:rPr>
          <w:rFonts w:asciiTheme="majorHAnsi" w:hAnsiTheme="majorHAnsi" w:cstheme="majorHAnsi"/>
          <w:sz w:val="28"/>
          <w:szCs w:val="28"/>
        </w:rPr>
        <w:t xml:space="preserve">. </w:t>
      </w:r>
      <w:r w:rsidRPr="00D76B3E">
        <w:rPr>
          <w:rFonts w:asciiTheme="majorHAnsi" w:hAnsiTheme="majorHAnsi" w:cstheme="majorHAnsi"/>
          <w:sz w:val="28"/>
          <w:szCs w:val="28"/>
          <w:lang w:val="de-DE"/>
        </w:rPr>
        <w:t xml:space="preserve">Các giấy tờ quy định tại khoản 4 Điều này được văn phòng giám định tư pháp nộp </w:t>
      </w:r>
      <w:r w:rsidR="00B24F44" w:rsidRPr="00D76B3E">
        <w:rPr>
          <w:rFonts w:asciiTheme="majorHAnsi" w:hAnsiTheme="majorHAnsi" w:cstheme="majorHAnsi"/>
          <w:sz w:val="28"/>
          <w:szCs w:val="28"/>
        </w:rPr>
        <w:t xml:space="preserve">trực tiếp hoặc qua dịch vụ bưu chính hoặc trực tuyến trên môi trường điện tử về Sở Tư pháp ở địa phương nơi đã </w:t>
      </w:r>
      <w:r w:rsidRPr="00D76B3E">
        <w:rPr>
          <w:rFonts w:asciiTheme="majorHAnsi" w:hAnsiTheme="majorHAnsi" w:cstheme="majorHAnsi"/>
          <w:sz w:val="28"/>
          <w:szCs w:val="28"/>
          <w:lang w:val="de-DE"/>
        </w:rPr>
        <w:t xml:space="preserve">phê duyệt Đề án thành lập </w:t>
      </w:r>
      <w:r w:rsidRPr="00D76B3E">
        <w:rPr>
          <w:rFonts w:asciiTheme="majorHAnsi" w:hAnsiTheme="majorHAnsi" w:cstheme="majorHAnsi"/>
          <w:sz w:val="28"/>
          <w:szCs w:val="28"/>
        </w:rPr>
        <w:t>Văn phòng</w:t>
      </w:r>
      <w:r w:rsidR="00EF3D0A">
        <w:rPr>
          <w:rFonts w:asciiTheme="majorHAnsi" w:hAnsiTheme="majorHAnsi" w:cstheme="majorHAnsi"/>
          <w:sz w:val="28"/>
          <w:szCs w:val="28"/>
          <w:lang w:val="de-DE"/>
        </w:rPr>
        <w:t>.</w:t>
      </w:r>
    </w:p>
    <w:p w14:paraId="55F148BA" w14:textId="31788685" w:rsidR="00EF3D0A" w:rsidRPr="00D76B3E" w:rsidRDefault="005C1545"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hAnsiTheme="majorHAnsi" w:cstheme="majorHAnsi"/>
          <w:sz w:val="28"/>
          <w:szCs w:val="28"/>
          <w:lang w:val="de-DE"/>
        </w:rPr>
        <w:t>6</w:t>
      </w:r>
      <w:r w:rsidR="00B24F44" w:rsidRPr="00D76B3E">
        <w:rPr>
          <w:rFonts w:asciiTheme="majorHAnsi" w:hAnsiTheme="majorHAnsi" w:cstheme="majorHAnsi"/>
          <w:sz w:val="28"/>
          <w:szCs w:val="28"/>
        </w:rPr>
        <w:t>. Trong thời hạn 05 ngày làm việc kể từ ngày nhận đủ hồ sơ hợp lệ, Sở Tư pháp xem xét, cấp giấy đăng ký hoạt độ</w:t>
      </w:r>
      <w:r w:rsidRPr="00D76B3E">
        <w:rPr>
          <w:rFonts w:asciiTheme="majorHAnsi" w:hAnsiTheme="majorHAnsi" w:cstheme="majorHAnsi"/>
          <w:sz w:val="28"/>
          <w:szCs w:val="28"/>
        </w:rPr>
        <w:t xml:space="preserve">ng cho </w:t>
      </w:r>
      <w:r w:rsidRPr="00D76B3E">
        <w:rPr>
          <w:rFonts w:asciiTheme="majorHAnsi" w:hAnsiTheme="majorHAnsi" w:cstheme="majorHAnsi"/>
          <w:sz w:val="28"/>
          <w:szCs w:val="28"/>
          <w:lang w:val="de-DE"/>
        </w:rPr>
        <w:t>v</w:t>
      </w:r>
      <w:r w:rsidR="00B24F44" w:rsidRPr="00D76B3E">
        <w:rPr>
          <w:rFonts w:asciiTheme="majorHAnsi" w:hAnsiTheme="majorHAnsi" w:cstheme="majorHAnsi"/>
          <w:sz w:val="28"/>
          <w:szCs w:val="28"/>
        </w:rPr>
        <w:t xml:space="preserve">ăn phòng </w:t>
      </w:r>
      <w:r w:rsidRPr="00D76B3E">
        <w:rPr>
          <w:rFonts w:asciiTheme="majorHAnsi" w:hAnsiTheme="majorHAnsi" w:cstheme="majorHAnsi"/>
          <w:sz w:val="28"/>
          <w:szCs w:val="28"/>
          <w:lang w:val="de-DE"/>
        </w:rPr>
        <w:t>giám định tư pháp</w:t>
      </w:r>
      <w:r w:rsidR="00B24F44" w:rsidRPr="00D76B3E">
        <w:rPr>
          <w:rFonts w:asciiTheme="majorHAnsi" w:hAnsiTheme="majorHAnsi" w:cstheme="majorHAnsi"/>
          <w:sz w:val="28"/>
          <w:szCs w:val="28"/>
        </w:rPr>
        <w:t xml:space="preserve"> và cấp thẻ cho </w:t>
      </w:r>
      <w:r w:rsidRPr="00D76B3E">
        <w:rPr>
          <w:rFonts w:asciiTheme="majorHAnsi" w:hAnsiTheme="majorHAnsi" w:cstheme="majorHAnsi"/>
          <w:sz w:val="28"/>
          <w:szCs w:val="28"/>
          <w:lang w:val="de-DE"/>
        </w:rPr>
        <w:t>giám định viên tư pháp</w:t>
      </w:r>
      <w:r w:rsidR="00B24F44" w:rsidRPr="00D76B3E">
        <w:rPr>
          <w:rFonts w:asciiTheme="majorHAnsi" w:hAnsiTheme="majorHAnsi" w:cstheme="majorHAnsi"/>
          <w:sz w:val="28"/>
          <w:szCs w:val="28"/>
        </w:rPr>
        <w:t xml:space="preserve"> củ</w:t>
      </w:r>
      <w:r w:rsidRPr="00D76B3E">
        <w:rPr>
          <w:rFonts w:asciiTheme="majorHAnsi" w:hAnsiTheme="majorHAnsi" w:cstheme="majorHAnsi"/>
          <w:sz w:val="28"/>
          <w:szCs w:val="28"/>
        </w:rPr>
        <w:t xml:space="preserve">a </w:t>
      </w:r>
      <w:r w:rsidRPr="00D76B3E">
        <w:rPr>
          <w:rFonts w:asciiTheme="majorHAnsi" w:hAnsiTheme="majorHAnsi" w:cstheme="majorHAnsi"/>
          <w:sz w:val="28"/>
          <w:szCs w:val="28"/>
          <w:lang w:val="de-DE"/>
        </w:rPr>
        <w:t>v</w:t>
      </w:r>
      <w:r w:rsidR="00B24F44" w:rsidRPr="00D76B3E">
        <w:rPr>
          <w:rFonts w:asciiTheme="majorHAnsi" w:hAnsiTheme="majorHAnsi" w:cstheme="majorHAnsi"/>
          <w:sz w:val="28"/>
          <w:szCs w:val="28"/>
        </w:rPr>
        <w:t>ăn phòng; trường hợp từ chối phải thông báo bằng văn bản có nêu rõ lý do.</w:t>
      </w:r>
    </w:p>
    <w:p w14:paraId="247FF03F" w14:textId="77CD6FA2" w:rsidR="00EF3D0A" w:rsidRPr="00EF3D0A" w:rsidRDefault="005C1545"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imes New Roman" w:eastAsia="Times New Roman" w:hAnsi="Times New Roman" w:cs="Times New Roman"/>
          <w:sz w:val="28"/>
          <w:szCs w:val="28"/>
          <w:lang w:eastAsia="vi-VN"/>
        </w:rPr>
      </w:pPr>
      <w:r w:rsidRPr="00EF3D0A">
        <w:rPr>
          <w:rFonts w:ascii="Times New Roman" w:eastAsia="Times New Roman" w:hAnsi="Times New Roman" w:cs="Times New Roman"/>
          <w:sz w:val="28"/>
          <w:szCs w:val="28"/>
          <w:lang w:val="de-DE" w:eastAsia="vi-VN"/>
        </w:rPr>
        <w:t>7</w:t>
      </w:r>
      <w:r w:rsidR="001A670F" w:rsidRPr="00D76B3E">
        <w:rPr>
          <w:rFonts w:asciiTheme="majorHAnsi" w:eastAsia="Times New Roman" w:hAnsiTheme="majorHAnsi" w:cstheme="majorHAnsi"/>
          <w:sz w:val="28"/>
          <w:szCs w:val="28"/>
          <w:lang w:eastAsia="vi-VN"/>
        </w:rPr>
        <w:t xml:space="preserve">. Giấy đăng ký hoạt động của Văn phòng giám định tư pháp được làm thành hai bản, một bản cấp cho Văn phòng giám định tư pháp, một bản lưu tại Sở Tư pháp. Giấy đăng ký hoạt động của Văn phòng giám định tư pháp có nội </w:t>
      </w:r>
      <w:r w:rsidR="001A670F" w:rsidRPr="00D76B3E">
        <w:rPr>
          <w:rFonts w:asciiTheme="majorHAnsi" w:eastAsia="Times New Roman" w:hAnsiTheme="majorHAnsi" w:cstheme="majorHAnsi"/>
          <w:sz w:val="28"/>
          <w:szCs w:val="28"/>
          <w:lang w:eastAsia="vi-VN"/>
        </w:rPr>
        <w:lastRenderedPageBreak/>
        <w:t>dung chủ yếu sau đây:</w:t>
      </w:r>
    </w:p>
    <w:p w14:paraId="5B307135" w14:textId="1F409975" w:rsidR="00EF3D0A" w:rsidRPr="00EF3D0A" w:rsidRDefault="006A73AE"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eastAsia="vi-VN"/>
        </w:rPr>
      </w:pPr>
      <w:r w:rsidRPr="00D76B3E">
        <w:rPr>
          <w:rFonts w:asciiTheme="majorHAnsi" w:hAnsiTheme="majorHAnsi" w:cstheme="majorHAnsi"/>
          <w:sz w:val="28"/>
          <w:szCs w:val="28"/>
        </w:rPr>
        <w:t>a) Số giấy đăng ký; ngày, tháng, năm được cấp Giấy đăng ký hoạt động;</w:t>
      </w:r>
    </w:p>
    <w:p w14:paraId="6C73F3AA" w14:textId="0C4BDDDF" w:rsidR="00EF3D0A" w:rsidRPr="00EF3D0A" w:rsidRDefault="003C4649"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eastAsia="vi-VN"/>
        </w:rPr>
      </w:pPr>
      <w:r w:rsidRPr="00D76B3E">
        <w:rPr>
          <w:rFonts w:asciiTheme="majorHAnsi" w:eastAsia="Times New Roman" w:hAnsiTheme="majorHAnsi" w:cstheme="majorHAnsi"/>
          <w:sz w:val="28"/>
          <w:szCs w:val="28"/>
          <w:lang w:eastAsia="vi-VN"/>
        </w:rPr>
        <w:t xml:space="preserve">b) Tên, loại hình tổ chức của </w:t>
      </w:r>
      <w:r w:rsidR="005913D8" w:rsidRPr="00D76B3E">
        <w:rPr>
          <w:rFonts w:asciiTheme="majorHAnsi" w:eastAsia="Times New Roman" w:hAnsiTheme="majorHAnsi" w:cstheme="majorHAnsi"/>
          <w:sz w:val="28"/>
          <w:szCs w:val="28"/>
          <w:lang w:eastAsia="vi-VN"/>
        </w:rPr>
        <w:t>Văn phòng</w:t>
      </w:r>
      <w:r w:rsidR="006A73AE" w:rsidRPr="00D76B3E">
        <w:rPr>
          <w:rFonts w:asciiTheme="majorHAnsi" w:eastAsia="Times New Roman" w:hAnsiTheme="majorHAnsi" w:cstheme="majorHAnsi"/>
          <w:sz w:val="28"/>
          <w:szCs w:val="28"/>
          <w:lang w:eastAsia="vi-VN"/>
        </w:rPr>
        <w:t>;</w:t>
      </w:r>
    </w:p>
    <w:p w14:paraId="3757B2CD" w14:textId="558B689C" w:rsidR="00EF3D0A" w:rsidRPr="00EF3D0A" w:rsidRDefault="006A73AE"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eastAsia="vi-VN"/>
        </w:rPr>
      </w:pPr>
      <w:r w:rsidRPr="00D76B3E">
        <w:rPr>
          <w:rFonts w:asciiTheme="majorHAnsi" w:eastAsia="Times New Roman" w:hAnsiTheme="majorHAnsi" w:cstheme="majorHAnsi"/>
          <w:sz w:val="28"/>
          <w:szCs w:val="28"/>
          <w:lang w:eastAsia="vi-VN"/>
        </w:rPr>
        <w:t>c) Địa chỉ trụ sở của Văn phòng;</w:t>
      </w:r>
    </w:p>
    <w:p w14:paraId="3A7327A2" w14:textId="60391624" w:rsidR="00EF3D0A" w:rsidRPr="00EF3D0A" w:rsidRDefault="006A73AE"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eastAsia="vi-VN"/>
        </w:rPr>
      </w:pPr>
      <w:r w:rsidRPr="00D76B3E">
        <w:rPr>
          <w:rFonts w:asciiTheme="majorHAnsi" w:eastAsia="Times New Roman" w:hAnsiTheme="majorHAnsi" w:cstheme="majorHAnsi"/>
          <w:sz w:val="28"/>
          <w:szCs w:val="28"/>
          <w:lang w:eastAsia="vi-VN"/>
        </w:rPr>
        <w:t>d) Lĩnh vực giám định tư pháp;</w:t>
      </w:r>
    </w:p>
    <w:p w14:paraId="6EC43E6D" w14:textId="09134B62" w:rsidR="00EF3D0A" w:rsidRPr="00D76B3E" w:rsidRDefault="005A507E"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eastAsia="vi-VN"/>
        </w:rPr>
      </w:pPr>
      <w:r w:rsidRPr="00D76B3E">
        <w:rPr>
          <w:rFonts w:asciiTheme="majorHAnsi" w:eastAsia="Times New Roman" w:hAnsiTheme="majorHAnsi" w:cstheme="majorHAnsi"/>
          <w:sz w:val="28"/>
          <w:szCs w:val="28"/>
          <w:lang w:eastAsia="vi-VN"/>
        </w:rPr>
        <w:t>đ) Họ, tên, số định danh cá nhân, số quyết định bổ nhiệm giám định viên tư pháp của Trưởng Văn phòng;</w:t>
      </w:r>
    </w:p>
    <w:p w14:paraId="799BCDDC" w14:textId="443F9C15" w:rsidR="00EF3D0A" w:rsidRPr="00D76B3E" w:rsidRDefault="006A73AE"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eastAsia="vi-VN"/>
        </w:rPr>
      </w:pPr>
      <w:r w:rsidRPr="00D76B3E">
        <w:rPr>
          <w:rFonts w:asciiTheme="majorHAnsi" w:eastAsia="Times New Roman" w:hAnsiTheme="majorHAnsi" w:cstheme="majorHAnsi"/>
          <w:sz w:val="28"/>
          <w:szCs w:val="28"/>
          <w:lang w:eastAsia="vi-VN"/>
        </w:rPr>
        <w:t>e) Họ</w:t>
      </w:r>
      <w:r w:rsidR="005A507E" w:rsidRPr="00D76B3E">
        <w:rPr>
          <w:rFonts w:asciiTheme="majorHAnsi" w:eastAsia="Times New Roman" w:hAnsiTheme="majorHAnsi" w:cstheme="majorHAnsi"/>
          <w:sz w:val="28"/>
          <w:szCs w:val="28"/>
          <w:lang w:eastAsia="vi-VN"/>
        </w:rPr>
        <w:t>, tên, số định danh cá nhân, số quyết định bổ nhiệm giám định viên tư pháp của các thành viên hợp danh đối với văn phòng giám định tư pháp được tổ chức và hoạt động theo loại hình công ty danh.</w:t>
      </w:r>
    </w:p>
    <w:p w14:paraId="69357146" w14:textId="4AFD2CD4" w:rsidR="00EF3D0A" w:rsidRPr="00EF3D0A" w:rsidRDefault="00BA5322"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de-DE"/>
        </w:rPr>
      </w:pPr>
      <w:r w:rsidRPr="00EF3D0A">
        <w:rPr>
          <w:rFonts w:asciiTheme="majorHAnsi" w:hAnsiTheme="majorHAnsi" w:cstheme="majorHAnsi"/>
          <w:b/>
          <w:sz w:val="28"/>
          <w:szCs w:val="28"/>
          <w:lang w:val="de-DE"/>
        </w:rPr>
        <w:t>Điề</w:t>
      </w:r>
      <w:r w:rsidR="009245DB" w:rsidRPr="00EF3D0A">
        <w:rPr>
          <w:rFonts w:asciiTheme="majorHAnsi" w:hAnsiTheme="majorHAnsi" w:cstheme="majorHAnsi"/>
          <w:b/>
          <w:sz w:val="28"/>
          <w:szCs w:val="28"/>
          <w:lang w:val="de-DE"/>
        </w:rPr>
        <w:t>u 2</w:t>
      </w:r>
      <w:r w:rsidR="00BA1DB0" w:rsidRPr="00EF3D0A">
        <w:rPr>
          <w:rFonts w:asciiTheme="majorHAnsi" w:hAnsiTheme="majorHAnsi" w:cstheme="majorHAnsi"/>
          <w:b/>
          <w:sz w:val="28"/>
          <w:szCs w:val="28"/>
          <w:lang w:val="de-DE"/>
        </w:rPr>
        <w:t>6</w:t>
      </w:r>
      <w:r w:rsidRPr="00EF3D0A">
        <w:rPr>
          <w:rFonts w:asciiTheme="majorHAnsi" w:hAnsiTheme="majorHAnsi" w:cstheme="majorHAnsi"/>
          <w:b/>
          <w:sz w:val="28"/>
          <w:szCs w:val="28"/>
          <w:lang w:val="de-DE"/>
        </w:rPr>
        <w:t>. Thay đổi nội dung thành lập, đăng ký hoạt động, cấp lại giấy đăng ký hoạt động của văn phòng giám định tư pháp</w:t>
      </w:r>
      <w:r w:rsidR="005913D8" w:rsidRPr="00EF3D0A">
        <w:rPr>
          <w:rFonts w:asciiTheme="majorHAnsi" w:eastAsia="Times New Roman" w:hAnsiTheme="majorHAnsi" w:cstheme="majorHAnsi"/>
          <w:sz w:val="28"/>
          <w:szCs w:val="28"/>
          <w:lang w:eastAsia="vi-VN"/>
        </w:rPr>
        <w:t xml:space="preserve"> </w:t>
      </w:r>
    </w:p>
    <w:p w14:paraId="42476A1D" w14:textId="60ADF5C5" w:rsidR="00EF3D0A" w:rsidRPr="00D76B3E" w:rsidRDefault="005A507E"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val="de-DE" w:eastAsia="vi-VN"/>
        </w:rPr>
      </w:pPr>
      <w:r w:rsidRPr="00D76B3E">
        <w:rPr>
          <w:rFonts w:asciiTheme="majorHAnsi" w:eastAsia="Times New Roman" w:hAnsiTheme="majorHAnsi" w:cstheme="majorHAnsi"/>
          <w:sz w:val="28"/>
          <w:szCs w:val="28"/>
          <w:lang w:eastAsia="vi-VN"/>
        </w:rPr>
        <w:t xml:space="preserve">1. </w:t>
      </w:r>
      <w:r w:rsidR="00E03CD0" w:rsidRPr="00D76B3E">
        <w:rPr>
          <w:rFonts w:asciiTheme="majorHAnsi" w:eastAsia="Times New Roman" w:hAnsiTheme="majorHAnsi" w:cstheme="majorHAnsi"/>
          <w:sz w:val="28"/>
          <w:szCs w:val="28"/>
          <w:lang w:val="de-DE" w:eastAsia="vi-VN"/>
        </w:rPr>
        <w:t>Văn phòng giám định tư pháp</w:t>
      </w:r>
      <w:r w:rsidR="00417C3F" w:rsidRPr="00D76B3E">
        <w:rPr>
          <w:rFonts w:asciiTheme="majorHAnsi" w:eastAsia="Times New Roman" w:hAnsiTheme="majorHAnsi" w:cstheme="majorHAnsi"/>
          <w:sz w:val="28"/>
          <w:szCs w:val="28"/>
          <w:lang w:val="de-DE" w:eastAsia="vi-VN"/>
        </w:rPr>
        <w:t xml:space="preserve"> thay đổi nội dung thành lập, đăng ký hoạt động khi thay đổi về </w:t>
      </w:r>
      <w:r w:rsidR="00417C3F" w:rsidRPr="00D76B3E">
        <w:rPr>
          <w:rFonts w:asciiTheme="majorHAnsi" w:eastAsia="Times New Roman" w:hAnsiTheme="majorHAnsi" w:cstheme="majorHAnsi"/>
          <w:sz w:val="28"/>
          <w:szCs w:val="28"/>
          <w:lang w:eastAsia="vi-VN"/>
        </w:rPr>
        <w:t>tên gọi, địa chỉ trụ sở, người đại diện theo pháp luật của Văn phòng, danh sách thành viên hợp danh</w:t>
      </w:r>
      <w:r w:rsidR="00417C3F" w:rsidRPr="00D76B3E">
        <w:rPr>
          <w:rFonts w:asciiTheme="majorHAnsi" w:eastAsia="Times New Roman" w:hAnsiTheme="majorHAnsi" w:cstheme="majorHAnsi"/>
          <w:sz w:val="28"/>
          <w:szCs w:val="28"/>
          <w:lang w:val="de-DE" w:eastAsia="vi-VN"/>
        </w:rPr>
        <w:t xml:space="preserve"> của Văn phòng.</w:t>
      </w:r>
    </w:p>
    <w:p w14:paraId="48BEB2A7" w14:textId="0CBA5F82" w:rsidR="00EF3D0A" w:rsidRPr="00D76B3E" w:rsidRDefault="005A507E"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val="de-DE" w:eastAsia="vi-VN"/>
        </w:rPr>
      </w:pPr>
      <w:r w:rsidRPr="00D76B3E">
        <w:rPr>
          <w:rFonts w:asciiTheme="majorHAnsi" w:eastAsia="Times New Roman" w:hAnsiTheme="majorHAnsi" w:cstheme="majorHAnsi"/>
          <w:sz w:val="28"/>
          <w:szCs w:val="28"/>
          <w:lang w:val="de-DE" w:eastAsia="vi-VN"/>
        </w:rPr>
        <w:t>Trường hợp bổ sung thành viên hợp danh của văn phòng giám định tư pháp thì giám định viên được hoạt động kể từ ngày văn phòng giám định tư pháp được Sở Tư pháp cấp lại giấy đăng ký hoạt động hoặc ghi nhận nội dung thay đổi vào giấy đăng ký hoạt động của văn phòng.</w:t>
      </w:r>
    </w:p>
    <w:p w14:paraId="56D87B85" w14:textId="64EEC901" w:rsidR="00EF3D0A" w:rsidRPr="00D76B3E" w:rsidRDefault="005A507E"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val="de-DE" w:eastAsia="vi-VN"/>
        </w:rPr>
      </w:pPr>
      <w:r w:rsidRPr="00D76B3E">
        <w:rPr>
          <w:rFonts w:asciiTheme="majorHAnsi" w:eastAsia="Times New Roman" w:hAnsiTheme="majorHAnsi" w:cstheme="majorHAnsi"/>
          <w:sz w:val="28"/>
          <w:szCs w:val="28"/>
          <w:lang w:val="de-DE" w:eastAsia="vi-VN"/>
        </w:rPr>
        <w:t>Văn phòng giám định tư pháp chỉ được thay đổi địa chỉ trụ sở trong phạm vi đơn vị hành chính cấp tỉnh nơi đặt trụ sở theo giấy đăng ký hoạt động đã được cấp.</w:t>
      </w:r>
    </w:p>
    <w:p w14:paraId="4A0788C3" w14:textId="37A20FD8" w:rsidR="00EF3D0A" w:rsidRPr="00D76B3E" w:rsidRDefault="005A507E"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val="de-DE" w:eastAsia="vi-VN"/>
        </w:rPr>
      </w:pPr>
      <w:r w:rsidRPr="00D76B3E">
        <w:rPr>
          <w:rFonts w:asciiTheme="majorHAnsi" w:eastAsia="Times New Roman" w:hAnsiTheme="majorHAnsi" w:cstheme="majorHAnsi"/>
          <w:sz w:val="28"/>
          <w:szCs w:val="28"/>
          <w:lang w:val="de-DE" w:eastAsia="vi-VN"/>
        </w:rPr>
        <w:t>Việc thay đổi tên của Văn phòng giám định tư pháp phải bảo đảm yêu cầu quy định tại khoản 5 Điều 20 của Luật Giám định tư pháp.</w:t>
      </w:r>
    </w:p>
    <w:p w14:paraId="1E168CD0" w14:textId="5F469B32" w:rsidR="00EF3D0A" w:rsidRPr="00D76B3E" w:rsidRDefault="00E574E4"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val="de-DE" w:eastAsia="vi-VN"/>
        </w:rPr>
      </w:pPr>
      <w:r w:rsidRPr="00D76B3E">
        <w:rPr>
          <w:rFonts w:asciiTheme="majorHAnsi" w:eastAsia="Times New Roman" w:hAnsiTheme="majorHAnsi" w:cstheme="majorHAnsi"/>
          <w:sz w:val="28"/>
          <w:szCs w:val="28"/>
          <w:lang w:val="de-DE" w:eastAsia="vi-VN"/>
        </w:rPr>
        <w:t>2. Hồ sơ thay đổi nội dung đăng ký hoạt động của văn phòng giám định tư pháp bao gồm các giấy tờ sau đây:</w:t>
      </w:r>
    </w:p>
    <w:p w14:paraId="6224D796" w14:textId="32BCC32D" w:rsidR="00EF3D0A" w:rsidRPr="00D76B3E" w:rsidRDefault="00E574E4"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val="de-DE" w:eastAsia="vi-VN"/>
        </w:rPr>
      </w:pPr>
      <w:r w:rsidRPr="00D76B3E">
        <w:rPr>
          <w:rFonts w:asciiTheme="majorHAnsi" w:eastAsia="Times New Roman" w:hAnsiTheme="majorHAnsi" w:cstheme="majorHAnsi"/>
          <w:sz w:val="28"/>
          <w:szCs w:val="28"/>
          <w:lang w:val="de-DE" w:eastAsia="vi-VN"/>
        </w:rPr>
        <w:t>a) Đơn đề nghị thay đổi nội dung đăng ký hoạt động;</w:t>
      </w:r>
    </w:p>
    <w:p w14:paraId="3A6F6F08" w14:textId="0E987269" w:rsidR="00EF3D0A" w:rsidRPr="00D76B3E" w:rsidRDefault="00E574E4"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val="de-DE" w:eastAsia="vi-VN"/>
        </w:rPr>
      </w:pPr>
      <w:r w:rsidRPr="00D76B3E">
        <w:rPr>
          <w:rFonts w:asciiTheme="majorHAnsi" w:eastAsia="Times New Roman" w:hAnsiTheme="majorHAnsi" w:cstheme="majorHAnsi"/>
          <w:sz w:val="28"/>
          <w:szCs w:val="28"/>
          <w:lang w:val="de-DE" w:eastAsia="vi-VN"/>
        </w:rPr>
        <w:t>b) Giấy tờ chức minh nội dung đề nghị thay đổi; trường hợp bổ sung giám định viên tư pháp là thành viên hợp danh của văn phòng thì phải có giấy tờ chứng minh đã nộp đủ số vốn góp theo thỏa thuận và 02 ảnh 2cm x 3cm của giám định viên được bổ sung.</w:t>
      </w:r>
    </w:p>
    <w:p w14:paraId="60036211" w14:textId="0969F08D" w:rsidR="00EF3D0A" w:rsidRPr="00D76B3E" w:rsidRDefault="00E574E4"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val="de-DE" w:eastAsia="vi-VN"/>
        </w:rPr>
      </w:pPr>
      <w:r w:rsidRPr="00D76B3E">
        <w:rPr>
          <w:rFonts w:asciiTheme="majorHAnsi" w:eastAsia="Times New Roman" w:hAnsiTheme="majorHAnsi" w:cstheme="majorHAnsi"/>
          <w:sz w:val="28"/>
          <w:szCs w:val="28"/>
          <w:lang w:val="de-DE" w:eastAsia="vi-VN"/>
        </w:rPr>
        <w:t>Giấy tờ quy định tại điểm b khoản này là bản chính hoặc bản sao có chứng thực hoặc bản sao điện tử.</w:t>
      </w:r>
    </w:p>
    <w:p w14:paraId="7CD6100C" w14:textId="403E12DC" w:rsidR="00EF3D0A" w:rsidRPr="00D76B3E" w:rsidRDefault="00E574E4"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val="de-DE" w:eastAsia="vi-VN"/>
        </w:rPr>
      </w:pPr>
      <w:r w:rsidRPr="00D76B3E">
        <w:rPr>
          <w:rFonts w:asciiTheme="majorHAnsi" w:eastAsia="Times New Roman" w:hAnsiTheme="majorHAnsi" w:cstheme="majorHAnsi"/>
          <w:sz w:val="28"/>
          <w:szCs w:val="28"/>
          <w:lang w:val="de-DE" w:eastAsia="vi-VN"/>
        </w:rPr>
        <w:t xml:space="preserve">3. </w:t>
      </w:r>
      <w:r w:rsidR="00417C3F" w:rsidRPr="00D76B3E">
        <w:rPr>
          <w:rFonts w:asciiTheme="majorHAnsi" w:eastAsia="Times New Roman" w:hAnsiTheme="majorHAnsi" w:cstheme="majorHAnsi"/>
          <w:sz w:val="28"/>
          <w:szCs w:val="28"/>
          <w:lang w:val="de-DE" w:eastAsia="vi-VN"/>
        </w:rPr>
        <w:t xml:space="preserve">Trong thời hạn 05 ngày làm việc kể từ ngày thay đổi các nội dung quy định tại khoản 1 Điều này, </w:t>
      </w:r>
      <w:r w:rsidR="00E03CD0" w:rsidRPr="00D76B3E">
        <w:rPr>
          <w:rFonts w:asciiTheme="majorHAnsi" w:eastAsia="Times New Roman" w:hAnsiTheme="majorHAnsi" w:cstheme="majorHAnsi"/>
          <w:sz w:val="28"/>
          <w:szCs w:val="28"/>
          <w:lang w:val="de-DE" w:eastAsia="vi-VN"/>
        </w:rPr>
        <w:t xml:space="preserve">Văn phòng giám định tư pháp lập 01 bộ hồ sơ theo quy định tại khoản 2 Điều này, nộp trực tiếp hoặc qua dịch vụ bưu chính hoặc </w:t>
      </w:r>
      <w:r w:rsidR="00E03CD0" w:rsidRPr="00D76B3E">
        <w:rPr>
          <w:rFonts w:asciiTheme="majorHAnsi" w:eastAsia="Times New Roman" w:hAnsiTheme="majorHAnsi" w:cstheme="majorHAnsi"/>
          <w:sz w:val="28"/>
          <w:szCs w:val="28"/>
          <w:lang w:val="de-DE" w:eastAsia="vi-VN"/>
        </w:rPr>
        <w:lastRenderedPageBreak/>
        <w:t>trực tuyến trên môi trường điện tử về Sở</w:t>
      </w:r>
      <w:r w:rsidR="00417C3F" w:rsidRPr="00D76B3E">
        <w:rPr>
          <w:rFonts w:asciiTheme="majorHAnsi" w:eastAsia="Times New Roman" w:hAnsiTheme="majorHAnsi" w:cstheme="majorHAnsi"/>
          <w:sz w:val="28"/>
          <w:szCs w:val="28"/>
          <w:lang w:val="de-DE" w:eastAsia="vi-VN"/>
        </w:rPr>
        <w:t xml:space="preserve"> Tư pháp nơi Văn phòng giám định tư pháp đã thành lập, đăng ký hoạt động.</w:t>
      </w:r>
    </w:p>
    <w:p w14:paraId="3B328F73" w14:textId="28666042" w:rsidR="00EF3D0A" w:rsidRPr="00D76B3E" w:rsidRDefault="00417C3F"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val="de-DE" w:eastAsia="vi-VN"/>
        </w:rPr>
      </w:pPr>
      <w:r w:rsidRPr="00D76B3E">
        <w:rPr>
          <w:rFonts w:asciiTheme="majorHAnsi" w:eastAsia="Times New Roman" w:hAnsiTheme="majorHAnsi" w:cstheme="majorHAnsi"/>
          <w:sz w:val="28"/>
          <w:szCs w:val="28"/>
          <w:lang w:val="de-DE" w:eastAsia="vi-VN"/>
        </w:rPr>
        <w:t>Trong thời hạn 05 ngày làm việc kể từ ngày nhận đủ hồ sơ hợp lệ, Sở Tư pháp cấp lại giấy đăng ký hoạt động hoặc ghi nhận nội dung thay đổi vào giấy đăng ký hoạt động của Văn phòng, đồng thời cấp thẻ giám định viên tư pháp cho giám định viên được bổ sung, thu hồi thẻ giám định viên tư pháp của giám định viên không còn làm việc tại Văn phòng hoặc cáp lại thẻ giám định viên trong trường hợp Văn phòng thay đổi tên gọi; trường hợp từ chối phải thông báo bằng văn bản có nêu rõ lý do.</w:t>
      </w:r>
    </w:p>
    <w:p w14:paraId="1DB6089E" w14:textId="7A8791C0" w:rsidR="00EF3D0A" w:rsidRPr="00D76B3E" w:rsidRDefault="00417C3F"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val="de-DE" w:eastAsia="vi-VN"/>
        </w:rPr>
      </w:pPr>
      <w:r w:rsidRPr="00D76B3E">
        <w:rPr>
          <w:rFonts w:asciiTheme="majorHAnsi" w:eastAsia="Times New Roman" w:hAnsiTheme="majorHAnsi" w:cstheme="majorHAnsi"/>
          <w:sz w:val="28"/>
          <w:szCs w:val="28"/>
          <w:lang w:val="de-DE" w:eastAsia="vi-VN"/>
        </w:rPr>
        <w:t>4.</w:t>
      </w:r>
      <w:r w:rsidR="00FA3436" w:rsidRPr="00D76B3E">
        <w:rPr>
          <w:rFonts w:asciiTheme="majorHAnsi" w:eastAsia="Times New Roman" w:hAnsiTheme="majorHAnsi" w:cstheme="majorHAnsi"/>
          <w:sz w:val="28"/>
          <w:szCs w:val="28"/>
          <w:lang w:val="de-DE" w:eastAsia="vi-VN"/>
        </w:rPr>
        <w:t>Văn phòng giám định tư pháp bị mất, bị hỏng giấy đăng ký hoạt động thì được cấp lại giấy đăng ký hoạt động.</w:t>
      </w:r>
    </w:p>
    <w:p w14:paraId="6B756711" w14:textId="3DEF616B" w:rsidR="00EF3D0A" w:rsidRPr="00D76B3E" w:rsidRDefault="001F3518"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val="de-DE" w:eastAsia="vi-VN"/>
        </w:rPr>
      </w:pPr>
      <w:r w:rsidRPr="00D76B3E">
        <w:rPr>
          <w:rFonts w:asciiTheme="majorHAnsi" w:eastAsia="Times New Roman" w:hAnsiTheme="majorHAnsi" w:cstheme="majorHAnsi"/>
          <w:sz w:val="28"/>
          <w:szCs w:val="28"/>
          <w:lang w:val="de-DE" w:eastAsia="vi-VN"/>
        </w:rPr>
        <w:t>5. Hồ sơ đề nghị cấp lại giấy đăng ký hoạt động của văn phòng giám định tư pháp bao gồm các giấy tờ sau đây:</w:t>
      </w:r>
    </w:p>
    <w:p w14:paraId="11FFF6EF" w14:textId="23792AA7" w:rsidR="00EF3D0A" w:rsidRPr="00D76B3E" w:rsidRDefault="001F3518"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val="de-DE" w:eastAsia="vi-VN"/>
        </w:rPr>
      </w:pPr>
      <w:r w:rsidRPr="00D76B3E">
        <w:rPr>
          <w:rFonts w:asciiTheme="majorHAnsi" w:eastAsia="Times New Roman" w:hAnsiTheme="majorHAnsi" w:cstheme="majorHAnsi"/>
          <w:sz w:val="28"/>
          <w:szCs w:val="28"/>
          <w:lang w:val="de-DE" w:eastAsia="vi-VN"/>
        </w:rPr>
        <w:t>a) Đơn đề nghị cấp lại giấy đăng ký hoạt động, trong đó nêu rõ lý do đề nghị cấp lại;</w:t>
      </w:r>
    </w:p>
    <w:p w14:paraId="23B0D6C3" w14:textId="7A6607E7" w:rsidR="00EF3D0A" w:rsidRPr="00D76B3E" w:rsidRDefault="001F3518"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val="de-DE" w:eastAsia="vi-VN"/>
        </w:rPr>
      </w:pPr>
      <w:r w:rsidRPr="00D76B3E">
        <w:rPr>
          <w:rFonts w:asciiTheme="majorHAnsi" w:eastAsia="Times New Roman" w:hAnsiTheme="majorHAnsi" w:cstheme="majorHAnsi"/>
          <w:sz w:val="28"/>
          <w:szCs w:val="28"/>
          <w:lang w:val="de-DE" w:eastAsia="vi-VN"/>
        </w:rPr>
        <w:t>b) Bản chính giấy đăng ký hoạt động của Văn phòng giám định tư pháp trong trường hợp giấy đăng ký hoạt động bị hỏng.</w:t>
      </w:r>
    </w:p>
    <w:p w14:paraId="522BC98F" w14:textId="374A34CF" w:rsidR="00EF3D0A" w:rsidRPr="00D76B3E" w:rsidRDefault="001F3518"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val="de-DE" w:eastAsia="vi-VN"/>
        </w:rPr>
      </w:pPr>
      <w:r w:rsidRPr="00D76B3E">
        <w:rPr>
          <w:rFonts w:asciiTheme="majorHAnsi" w:eastAsia="Times New Roman" w:hAnsiTheme="majorHAnsi" w:cstheme="majorHAnsi"/>
          <w:sz w:val="28"/>
          <w:szCs w:val="28"/>
          <w:lang w:val="de-DE" w:eastAsia="vi-VN"/>
        </w:rPr>
        <w:t>6. Văn phòng giám định tư pháp bị mất, bị hỏng giấy đăng ký hoạt động theo quy định tại khoản 4 Điều này lập 01 bộ hồ sơ theo quy định tại khoản 5 Điều này, nộp trực tiếp hoặc qua dịch vụ bưu chính hoặc trực tuyến trên môi trường điện tử về Sở Tư pháp nơi đăng ký hoạt động.</w:t>
      </w:r>
    </w:p>
    <w:p w14:paraId="74E0612A" w14:textId="34D8C7D6" w:rsidR="00EF3D0A" w:rsidRPr="00D76B3E" w:rsidRDefault="001F3518"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val="de-DE" w:eastAsia="vi-VN"/>
        </w:rPr>
      </w:pPr>
      <w:r w:rsidRPr="00D76B3E">
        <w:rPr>
          <w:rFonts w:asciiTheme="majorHAnsi" w:eastAsia="Times New Roman" w:hAnsiTheme="majorHAnsi" w:cstheme="majorHAnsi"/>
          <w:sz w:val="28"/>
          <w:szCs w:val="28"/>
          <w:lang w:val="de-DE" w:eastAsia="vi-VN"/>
        </w:rPr>
        <w:t>Trong thời hạn 05 ngày làm việc kể từ ngày nhận đủ hồ sơ hợp lệ, Sở Tư pháp cấp lại giấy đăng ký hoạt động cho Văn phòng giám định tư pháp; trường hợp từ chối phải thông báo bằng văn bản có nêu rõ lý do.</w:t>
      </w:r>
    </w:p>
    <w:p w14:paraId="5EFC8FE0" w14:textId="4D510374" w:rsidR="00EF3D0A" w:rsidRPr="00EF3D0A" w:rsidRDefault="00BA5322"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de-DE"/>
        </w:rPr>
      </w:pPr>
      <w:r w:rsidRPr="00EF3D0A">
        <w:rPr>
          <w:rFonts w:asciiTheme="majorHAnsi" w:hAnsiTheme="majorHAnsi" w:cstheme="majorHAnsi"/>
          <w:b/>
          <w:sz w:val="28"/>
          <w:szCs w:val="28"/>
          <w:lang w:val="de-DE"/>
        </w:rPr>
        <w:t>Điề</w:t>
      </w:r>
      <w:r w:rsidR="009245DB" w:rsidRPr="00EF3D0A">
        <w:rPr>
          <w:rFonts w:asciiTheme="majorHAnsi" w:hAnsiTheme="majorHAnsi" w:cstheme="majorHAnsi"/>
          <w:b/>
          <w:sz w:val="28"/>
          <w:szCs w:val="28"/>
          <w:lang w:val="de-DE"/>
        </w:rPr>
        <w:t xml:space="preserve">u </w:t>
      </w:r>
      <w:r w:rsidR="00BA1DB0" w:rsidRPr="00EF3D0A">
        <w:rPr>
          <w:rFonts w:asciiTheme="majorHAnsi" w:hAnsiTheme="majorHAnsi" w:cstheme="majorHAnsi"/>
          <w:b/>
          <w:sz w:val="28"/>
          <w:szCs w:val="28"/>
          <w:lang w:val="de-DE"/>
        </w:rPr>
        <w:t>27</w:t>
      </w:r>
      <w:r w:rsidRPr="00EF3D0A">
        <w:rPr>
          <w:rFonts w:asciiTheme="majorHAnsi" w:hAnsiTheme="majorHAnsi" w:cstheme="majorHAnsi"/>
          <w:b/>
          <w:sz w:val="28"/>
          <w:szCs w:val="28"/>
          <w:lang w:val="de-DE"/>
        </w:rPr>
        <w:t>. Thông báo, đăng báo về nội dung đăng ký hoạt động của văn phòng giám định tư pháp</w:t>
      </w:r>
      <w:r w:rsidR="001F3518" w:rsidRPr="00D76B3E">
        <w:rPr>
          <w:rFonts w:asciiTheme="majorHAnsi" w:eastAsia="Times New Roman" w:hAnsiTheme="majorHAnsi" w:cstheme="majorHAnsi"/>
          <w:sz w:val="28"/>
          <w:szCs w:val="28"/>
          <w:lang w:val="de-DE" w:eastAsia="vi-VN"/>
        </w:rPr>
        <w:t xml:space="preserve"> </w:t>
      </w:r>
    </w:p>
    <w:p w14:paraId="1A287BE3" w14:textId="6BFC11C1" w:rsidR="00EF3D0A" w:rsidRPr="00EF3D0A" w:rsidRDefault="003678F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de-DE"/>
        </w:rPr>
      </w:pPr>
      <w:r w:rsidRPr="00D76B3E">
        <w:rPr>
          <w:rFonts w:asciiTheme="majorHAnsi" w:eastAsia="Times New Roman" w:hAnsiTheme="majorHAnsi" w:cstheme="majorHAnsi"/>
          <w:sz w:val="28"/>
          <w:szCs w:val="28"/>
          <w:lang w:eastAsia="vi-VN"/>
        </w:rPr>
        <w:t>1. Trong thời hạn 15 ngày</w:t>
      </w:r>
      <w:r w:rsidR="00E375FE" w:rsidRPr="00236AFE">
        <w:rPr>
          <w:rFonts w:asciiTheme="majorHAnsi" w:eastAsia="Times New Roman" w:hAnsiTheme="majorHAnsi" w:cstheme="majorHAnsi"/>
          <w:sz w:val="28"/>
          <w:szCs w:val="28"/>
          <w:lang w:val="de-DE" w:eastAsia="vi-VN"/>
        </w:rPr>
        <w:t xml:space="preserve"> làm việc</w:t>
      </w:r>
      <w:r w:rsidRPr="00D76B3E">
        <w:rPr>
          <w:rFonts w:asciiTheme="majorHAnsi" w:eastAsia="Times New Roman" w:hAnsiTheme="majorHAnsi" w:cstheme="majorHAnsi"/>
          <w:sz w:val="28"/>
          <w:szCs w:val="28"/>
          <w:lang w:eastAsia="vi-VN"/>
        </w:rPr>
        <w:t xml:space="preserve">, kể từ ngày cấp Giấy đăng ký hoạt động hoặc cấp lại Giấy đăng ký hoạt động, Sở Tư pháp phải thông báo bằng văn bản về nội dung đăng ký hoạt động của Văn phòng giám định tư pháp cho cơ quan thuế, cơ quan thống kê, cơ quan công an </w:t>
      </w:r>
      <w:r w:rsidRPr="00D76B3E">
        <w:rPr>
          <w:rFonts w:asciiTheme="majorHAnsi" w:eastAsia="Times New Roman" w:hAnsiTheme="majorHAnsi" w:cstheme="majorHAnsi"/>
          <w:sz w:val="28"/>
          <w:szCs w:val="28"/>
          <w:lang w:val="de-DE" w:eastAsia="vi-VN"/>
        </w:rPr>
        <w:t>cấp tỉnh</w:t>
      </w:r>
      <w:r w:rsidRPr="00D76B3E">
        <w:rPr>
          <w:rFonts w:asciiTheme="majorHAnsi" w:eastAsia="Times New Roman" w:hAnsiTheme="majorHAnsi" w:cstheme="majorHAnsi"/>
          <w:sz w:val="28"/>
          <w:szCs w:val="28"/>
          <w:lang w:eastAsia="vi-VN"/>
        </w:rPr>
        <w:t>; Ủy ban nhân dân cấp xã nơi Văn phòng giám định tư pháp đặt trụ sở.</w:t>
      </w:r>
    </w:p>
    <w:p w14:paraId="1E258271" w14:textId="1BE7012B" w:rsidR="00EF3D0A" w:rsidRPr="00EF3D0A" w:rsidRDefault="003678F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de-DE"/>
        </w:rPr>
      </w:pPr>
      <w:r w:rsidRPr="00D76B3E">
        <w:rPr>
          <w:rFonts w:asciiTheme="majorHAnsi" w:eastAsia="Times New Roman" w:hAnsiTheme="majorHAnsi" w:cstheme="majorHAnsi"/>
          <w:sz w:val="28"/>
          <w:szCs w:val="28"/>
          <w:lang w:eastAsia="vi-VN"/>
        </w:rPr>
        <w:t>2. Trong thời hạn 30 ngày, kể từ ngày được cấp Giấy đăng ký hoạt động, Văn phòng giám định tư pháp phải đăng báo Trung ương hoặc báo địa phương nơi đăng ký hoạt động trong ba số liên tiếp về những nội dung sau đây:</w:t>
      </w:r>
    </w:p>
    <w:p w14:paraId="2009EDC3" w14:textId="08248E64" w:rsidR="00EF3D0A" w:rsidRPr="00EF3D0A" w:rsidRDefault="003678F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de-DE"/>
        </w:rPr>
      </w:pPr>
      <w:r w:rsidRPr="00D76B3E">
        <w:rPr>
          <w:rFonts w:asciiTheme="majorHAnsi" w:eastAsia="Times New Roman" w:hAnsiTheme="majorHAnsi" w:cstheme="majorHAnsi"/>
          <w:sz w:val="28"/>
          <w:szCs w:val="28"/>
          <w:lang w:eastAsia="vi-VN"/>
        </w:rPr>
        <w:t>a) Tên, địa chỉ trụ sở của Văn phòng;</w:t>
      </w:r>
    </w:p>
    <w:p w14:paraId="37F31AF8" w14:textId="7D77358A" w:rsidR="00EF3D0A" w:rsidRPr="00EF3D0A" w:rsidRDefault="003678F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de-DE"/>
        </w:rPr>
      </w:pPr>
      <w:r w:rsidRPr="00D76B3E">
        <w:rPr>
          <w:rFonts w:asciiTheme="majorHAnsi" w:eastAsia="Times New Roman" w:hAnsiTheme="majorHAnsi" w:cstheme="majorHAnsi"/>
          <w:sz w:val="28"/>
          <w:szCs w:val="28"/>
          <w:lang w:eastAsia="vi-VN"/>
        </w:rPr>
        <w:t>b) Họ và tên người đại diện theo pháp luật của Văn phòng;</w:t>
      </w:r>
    </w:p>
    <w:p w14:paraId="045E80BA" w14:textId="614DFD92" w:rsidR="00EF3D0A" w:rsidRPr="00EF3D0A" w:rsidRDefault="003678F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de-DE"/>
        </w:rPr>
      </w:pPr>
      <w:r w:rsidRPr="00D76B3E">
        <w:rPr>
          <w:rFonts w:asciiTheme="majorHAnsi" w:eastAsia="Times New Roman" w:hAnsiTheme="majorHAnsi" w:cstheme="majorHAnsi"/>
          <w:sz w:val="28"/>
          <w:szCs w:val="28"/>
          <w:lang w:eastAsia="vi-VN"/>
        </w:rPr>
        <w:lastRenderedPageBreak/>
        <w:t>c) Số, ngày, tháng, năm cấp Giấy đăng ký hoạt động, nơi đăng ký hoạt động.</w:t>
      </w:r>
    </w:p>
    <w:p w14:paraId="387D10E0" w14:textId="0805AF6C" w:rsidR="00EF3D0A" w:rsidRPr="00EF3D0A" w:rsidRDefault="003678F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de-DE"/>
        </w:rPr>
      </w:pPr>
      <w:r w:rsidRPr="00D76B3E">
        <w:rPr>
          <w:rFonts w:asciiTheme="majorHAnsi" w:eastAsia="Times New Roman" w:hAnsiTheme="majorHAnsi" w:cstheme="majorHAnsi"/>
          <w:sz w:val="28"/>
          <w:szCs w:val="28"/>
          <w:lang w:eastAsia="vi-VN"/>
        </w:rPr>
        <w:t>3. Trường</w:t>
      </w:r>
      <w:r w:rsidR="009624E5" w:rsidRPr="00D76B3E">
        <w:rPr>
          <w:rFonts w:asciiTheme="majorHAnsi" w:eastAsia="Times New Roman" w:hAnsiTheme="majorHAnsi" w:cstheme="majorHAnsi"/>
          <w:sz w:val="28"/>
          <w:szCs w:val="28"/>
          <w:lang w:eastAsia="vi-VN"/>
        </w:rPr>
        <w:t xml:space="preserve"> hợp được cấp lại Giấy đăng ký</w:t>
      </w:r>
      <w:r w:rsidR="009624E5" w:rsidRPr="00D76B3E">
        <w:rPr>
          <w:rFonts w:asciiTheme="majorHAnsi" w:eastAsia="Times New Roman" w:hAnsiTheme="majorHAnsi" w:cstheme="majorHAnsi"/>
          <w:sz w:val="28"/>
          <w:szCs w:val="28"/>
          <w:lang w:val="de-DE" w:eastAsia="vi-VN"/>
        </w:rPr>
        <w:t xml:space="preserve"> </w:t>
      </w:r>
      <w:r w:rsidRPr="00D76B3E">
        <w:rPr>
          <w:rFonts w:asciiTheme="majorHAnsi" w:eastAsia="Times New Roman" w:hAnsiTheme="majorHAnsi" w:cstheme="majorHAnsi"/>
          <w:sz w:val="28"/>
          <w:szCs w:val="28"/>
          <w:lang w:eastAsia="vi-VN"/>
        </w:rPr>
        <w:t>hoạt động, Văn phòng giám định tư pháp phải đăng báo những nội dung thay đổi trong Giấy đăng ký hoạt động.</w:t>
      </w:r>
    </w:p>
    <w:p w14:paraId="30FD28C8" w14:textId="75DA83B8" w:rsidR="00EF3D0A" w:rsidRPr="00EF3D0A" w:rsidRDefault="00BA5322"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de-DE"/>
        </w:rPr>
      </w:pPr>
      <w:r w:rsidRPr="00EF3D0A">
        <w:rPr>
          <w:rFonts w:asciiTheme="majorHAnsi" w:hAnsiTheme="majorHAnsi" w:cstheme="majorHAnsi"/>
          <w:b/>
          <w:sz w:val="28"/>
          <w:szCs w:val="28"/>
          <w:lang w:val="de-DE"/>
        </w:rPr>
        <w:t>Điề</w:t>
      </w:r>
      <w:r w:rsidR="009245DB" w:rsidRPr="00EF3D0A">
        <w:rPr>
          <w:rFonts w:asciiTheme="majorHAnsi" w:hAnsiTheme="majorHAnsi" w:cstheme="majorHAnsi"/>
          <w:b/>
          <w:sz w:val="28"/>
          <w:szCs w:val="28"/>
          <w:lang w:val="de-DE"/>
        </w:rPr>
        <w:t xml:space="preserve">u </w:t>
      </w:r>
      <w:r w:rsidR="00BA1DB0" w:rsidRPr="00EF3D0A">
        <w:rPr>
          <w:rFonts w:asciiTheme="majorHAnsi" w:hAnsiTheme="majorHAnsi" w:cstheme="majorHAnsi"/>
          <w:b/>
          <w:sz w:val="28"/>
          <w:szCs w:val="28"/>
          <w:lang w:val="de-DE"/>
        </w:rPr>
        <w:t>28</w:t>
      </w:r>
      <w:r w:rsidRPr="00EF3D0A">
        <w:rPr>
          <w:rFonts w:asciiTheme="majorHAnsi" w:hAnsiTheme="majorHAnsi" w:cstheme="majorHAnsi"/>
          <w:b/>
          <w:sz w:val="28"/>
          <w:szCs w:val="28"/>
          <w:lang w:val="de-DE"/>
        </w:rPr>
        <w:t>. Thay đổi, bổ sung lĩnh vực giám định của văn phòng giám định tư pháp</w:t>
      </w:r>
      <w:r w:rsidR="003678F0" w:rsidRPr="00EF3D0A">
        <w:rPr>
          <w:rFonts w:asciiTheme="majorHAnsi" w:hAnsiTheme="majorHAnsi" w:cstheme="majorHAnsi"/>
          <w:i/>
          <w:sz w:val="28"/>
          <w:szCs w:val="28"/>
          <w:lang w:val="de-DE"/>
        </w:rPr>
        <w:t xml:space="preserve"> </w:t>
      </w:r>
    </w:p>
    <w:p w14:paraId="7B125E77" w14:textId="00AC763A" w:rsidR="00EF3D0A" w:rsidRPr="00D76B3E" w:rsidRDefault="00326F81"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hAnsiTheme="majorHAnsi" w:cstheme="majorHAnsi"/>
          <w:sz w:val="28"/>
          <w:szCs w:val="28"/>
        </w:rPr>
        <w:t>1. Văn phòng giám định tư pháp thay đổi, bổ sung lĩnh vực giám định phải có đơn gửi đến Sở Tư pháp nơi Văn phòng giám định tư pháp đã đăng ký hoạt động kèm theo đề án về việc thay đổi, bổ sung lĩnh vực giám định quy định tạ</w:t>
      </w:r>
      <w:r w:rsidR="00265837" w:rsidRPr="00D76B3E">
        <w:rPr>
          <w:rFonts w:asciiTheme="majorHAnsi" w:hAnsiTheme="majorHAnsi" w:cstheme="majorHAnsi"/>
          <w:sz w:val="28"/>
          <w:szCs w:val="28"/>
        </w:rPr>
        <w:t xml:space="preserve">i </w:t>
      </w:r>
      <w:r w:rsidR="00265837" w:rsidRPr="00D76B3E">
        <w:rPr>
          <w:rFonts w:asciiTheme="majorHAnsi" w:hAnsiTheme="majorHAnsi" w:cstheme="majorHAnsi"/>
          <w:sz w:val="28"/>
          <w:szCs w:val="28"/>
          <w:lang w:val="de-DE"/>
        </w:rPr>
        <w:t>đ</w:t>
      </w:r>
      <w:r w:rsidRPr="00D76B3E">
        <w:rPr>
          <w:rFonts w:asciiTheme="majorHAnsi" w:hAnsiTheme="majorHAnsi" w:cstheme="majorHAnsi"/>
          <w:sz w:val="28"/>
          <w:szCs w:val="28"/>
        </w:rPr>
        <w:t>iểm b khoản 3 Điều này.</w:t>
      </w:r>
    </w:p>
    <w:p w14:paraId="0ABEE4F5" w14:textId="77777777" w:rsidR="00EF3D0A" w:rsidRPr="00D76B3E" w:rsidRDefault="00326F81"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hAnsiTheme="majorHAnsi" w:cstheme="majorHAnsi"/>
          <w:sz w:val="28"/>
          <w:szCs w:val="28"/>
        </w:rPr>
        <w:t xml:space="preserve">2. Trong thời hạn 30 ngày, kể từ ngày nhận được hồ sơ hợp lệ, Sở Tư pháp xem xét, </w:t>
      </w:r>
      <w:r w:rsidR="00265837" w:rsidRPr="00D76B3E">
        <w:rPr>
          <w:rFonts w:asciiTheme="majorHAnsi" w:hAnsiTheme="majorHAnsi" w:cstheme="majorHAnsi"/>
          <w:sz w:val="28"/>
          <w:szCs w:val="28"/>
          <w:lang w:val="de-DE"/>
        </w:rPr>
        <w:t xml:space="preserve">quyết định việc </w:t>
      </w:r>
      <w:r w:rsidR="00265837" w:rsidRPr="00D76B3E">
        <w:rPr>
          <w:rFonts w:asciiTheme="majorHAnsi" w:hAnsiTheme="majorHAnsi" w:cstheme="majorHAnsi"/>
          <w:sz w:val="28"/>
          <w:szCs w:val="28"/>
        </w:rPr>
        <w:t>cho phép thay đổi, bổ sung lĩnh vực giám định</w:t>
      </w:r>
      <w:r w:rsidR="00265837" w:rsidRPr="00D76B3E">
        <w:rPr>
          <w:rFonts w:asciiTheme="majorHAnsi" w:hAnsiTheme="majorHAnsi" w:cstheme="majorHAnsi"/>
          <w:sz w:val="28"/>
          <w:szCs w:val="28"/>
          <w:lang w:val="de-DE"/>
        </w:rPr>
        <w:t xml:space="preserve"> của văn phòng giám định tư pháp, trên cơ sở thống nhất ý kiến với c</w:t>
      </w:r>
      <w:r w:rsidRPr="00D76B3E">
        <w:rPr>
          <w:rFonts w:asciiTheme="majorHAnsi" w:hAnsiTheme="majorHAnsi" w:cstheme="majorHAnsi"/>
          <w:sz w:val="28"/>
          <w:szCs w:val="28"/>
        </w:rPr>
        <w:t>ơ quan chuyên môn thuộc Ủy ban nhân dân tỉ</w:t>
      </w:r>
      <w:r w:rsidR="00265837" w:rsidRPr="00D76B3E">
        <w:rPr>
          <w:rFonts w:asciiTheme="majorHAnsi" w:hAnsiTheme="majorHAnsi" w:cstheme="majorHAnsi"/>
          <w:sz w:val="28"/>
          <w:szCs w:val="28"/>
        </w:rPr>
        <w:t>nh</w:t>
      </w:r>
      <w:r w:rsidR="00265837" w:rsidRPr="00D76B3E">
        <w:rPr>
          <w:rFonts w:asciiTheme="majorHAnsi" w:hAnsiTheme="majorHAnsi" w:cstheme="majorHAnsi"/>
          <w:sz w:val="28"/>
          <w:szCs w:val="28"/>
          <w:lang w:val="de-DE"/>
        </w:rPr>
        <w:t xml:space="preserve">, thành phố </w:t>
      </w:r>
      <w:r w:rsidRPr="00D76B3E">
        <w:rPr>
          <w:rFonts w:asciiTheme="majorHAnsi" w:hAnsiTheme="majorHAnsi" w:cstheme="majorHAnsi"/>
          <w:sz w:val="28"/>
          <w:szCs w:val="28"/>
        </w:rPr>
        <w:t>quản lý lĩnh vực giám định tư pháp</w:t>
      </w:r>
      <w:r w:rsidR="00265837" w:rsidRPr="00D76B3E">
        <w:rPr>
          <w:rFonts w:asciiTheme="majorHAnsi" w:hAnsiTheme="majorHAnsi" w:cstheme="majorHAnsi"/>
          <w:sz w:val="28"/>
          <w:szCs w:val="28"/>
          <w:lang w:val="de-DE"/>
        </w:rPr>
        <w:t xml:space="preserve">. </w:t>
      </w:r>
      <w:r w:rsidRPr="00D76B3E">
        <w:rPr>
          <w:rFonts w:asciiTheme="majorHAnsi" w:hAnsiTheme="majorHAnsi" w:cstheme="majorHAnsi"/>
          <w:sz w:val="28"/>
          <w:szCs w:val="28"/>
        </w:rPr>
        <w:t>Trường hợp không cho phép thay đổi, bổ sung lĩnh vực giám định thì phải thông báo bằng văn bản và nêu rõ lý do.</w:t>
      </w:r>
    </w:p>
    <w:p w14:paraId="4DB8B2B3" w14:textId="006027E7" w:rsidR="00EF3D0A" w:rsidRPr="00D76B3E" w:rsidRDefault="00326F81"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hAnsiTheme="majorHAnsi" w:cstheme="majorHAnsi"/>
          <w:sz w:val="28"/>
          <w:szCs w:val="28"/>
        </w:rPr>
        <w:t>3. Hồ sơ xin phép thay đổi, bổ sung lĩnh vực giám định của Văn phòng giám định tư pháp bao gồm:</w:t>
      </w:r>
    </w:p>
    <w:p w14:paraId="41AC49D4" w14:textId="03E77C8C" w:rsidR="00EF3D0A" w:rsidRPr="00D76B3E" w:rsidRDefault="00326F81"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hAnsiTheme="majorHAnsi" w:cstheme="majorHAnsi"/>
          <w:sz w:val="28"/>
          <w:szCs w:val="28"/>
        </w:rPr>
        <w:t>a) Đơn xin phép thay đổi, bổ sung lĩnh vực giám định;</w:t>
      </w:r>
    </w:p>
    <w:p w14:paraId="09992AD4" w14:textId="62A1C01B" w:rsidR="00EF3D0A" w:rsidRPr="00D76B3E" w:rsidRDefault="00326F81"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hAnsiTheme="majorHAnsi" w:cstheme="majorHAnsi"/>
          <w:sz w:val="28"/>
          <w:szCs w:val="28"/>
        </w:rPr>
        <w:t>b) Đề án về việc thay đổi, bổ sung lĩnh vực giám định, trong đó nêu rõ điều kiện về nhân lự</w:t>
      </w:r>
      <w:r w:rsidR="00265837" w:rsidRPr="00D76B3E">
        <w:rPr>
          <w:rFonts w:asciiTheme="majorHAnsi" w:hAnsiTheme="majorHAnsi" w:cstheme="majorHAnsi"/>
          <w:sz w:val="28"/>
          <w:szCs w:val="28"/>
        </w:rPr>
        <w:t>c</w:t>
      </w:r>
      <w:r w:rsidR="00265837" w:rsidRPr="00D76B3E">
        <w:rPr>
          <w:rFonts w:asciiTheme="majorHAnsi" w:hAnsiTheme="majorHAnsi" w:cstheme="majorHAnsi"/>
          <w:sz w:val="28"/>
          <w:szCs w:val="28"/>
          <w:lang w:val="de-DE"/>
        </w:rPr>
        <w:t xml:space="preserve">, </w:t>
      </w:r>
      <w:r w:rsidRPr="00D76B3E">
        <w:rPr>
          <w:rFonts w:asciiTheme="majorHAnsi" w:hAnsiTheme="majorHAnsi" w:cstheme="majorHAnsi"/>
          <w:sz w:val="28"/>
          <w:szCs w:val="28"/>
        </w:rPr>
        <w:t xml:space="preserve">cơ sở vật chất, trang thiết bị, phương tiện giám định theo quy định của Bộ, cơ quan ngang Bộ quản lý chuyên môn về lĩnh vực giám định </w:t>
      </w:r>
      <w:r w:rsidR="00265837" w:rsidRPr="00D76B3E">
        <w:rPr>
          <w:rFonts w:asciiTheme="majorHAnsi" w:eastAsia="Times New Roman" w:hAnsiTheme="majorHAnsi" w:cstheme="majorHAnsi"/>
          <w:sz w:val="28"/>
          <w:szCs w:val="28"/>
          <w:lang w:val="de-DE" w:eastAsia="vi-VN"/>
        </w:rPr>
        <w:t xml:space="preserve">trừ các lĩnh vực </w:t>
      </w:r>
      <w:r w:rsidR="00265837" w:rsidRPr="00D76B3E">
        <w:rPr>
          <w:rFonts w:asciiTheme="majorHAnsi" w:hAnsiTheme="majorHAnsi" w:cstheme="majorHAnsi"/>
          <w:sz w:val="28"/>
          <w:szCs w:val="28"/>
          <w:shd w:val="clear" w:color="auto" w:fill="FFFFFF"/>
        </w:rPr>
        <w:t>giám định không cần sử dụng trang thiết bị, phương tiện máy móc giám định để đưa ra kết luận giám định</w:t>
      </w:r>
      <w:r w:rsidR="00265837" w:rsidRPr="00D76B3E">
        <w:rPr>
          <w:rFonts w:asciiTheme="majorHAnsi" w:hAnsiTheme="majorHAnsi" w:cstheme="majorHAnsi"/>
          <w:sz w:val="28"/>
          <w:szCs w:val="28"/>
          <w:shd w:val="clear" w:color="auto" w:fill="FFFFFF"/>
          <w:lang w:val="de-DE"/>
        </w:rPr>
        <w:t>;</w:t>
      </w:r>
      <w:r w:rsidR="00265837" w:rsidRPr="00D76B3E">
        <w:rPr>
          <w:rFonts w:asciiTheme="majorHAnsi" w:hAnsiTheme="majorHAnsi" w:cstheme="majorHAnsi"/>
          <w:sz w:val="28"/>
          <w:szCs w:val="28"/>
          <w:lang w:val="de-DE"/>
        </w:rPr>
        <w:t xml:space="preserve"> </w:t>
      </w:r>
      <w:r w:rsidRPr="00D76B3E">
        <w:rPr>
          <w:rFonts w:asciiTheme="majorHAnsi" w:hAnsiTheme="majorHAnsi" w:cstheme="majorHAnsi"/>
          <w:sz w:val="28"/>
          <w:szCs w:val="28"/>
        </w:rPr>
        <w:t>kế hoạch triển khai thực hiện phù hợp với việc thay đổi, bổ sung lĩnh vực giám định;</w:t>
      </w:r>
    </w:p>
    <w:p w14:paraId="540CAE34" w14:textId="7253AB53" w:rsidR="00EF3D0A" w:rsidRPr="00D76B3E" w:rsidRDefault="00326F81"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hAnsiTheme="majorHAnsi" w:cstheme="majorHAnsi"/>
          <w:sz w:val="28"/>
          <w:szCs w:val="28"/>
        </w:rPr>
        <w:t>c) Bản sao quyết định bổ nhiệm giám định viên tư pháp phù hợp với việc thay đổi, bổ sung lĩnh vực giám định;</w:t>
      </w:r>
    </w:p>
    <w:p w14:paraId="0583DAA9" w14:textId="0EE08F35" w:rsidR="00EF3D0A" w:rsidRPr="00D76B3E" w:rsidRDefault="00326F81"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hAnsiTheme="majorHAnsi" w:cstheme="majorHAnsi"/>
          <w:sz w:val="28"/>
          <w:szCs w:val="28"/>
        </w:rPr>
        <w:t xml:space="preserve">d) Quyết định </w:t>
      </w:r>
      <w:r w:rsidR="00265837" w:rsidRPr="00D76B3E">
        <w:rPr>
          <w:rFonts w:asciiTheme="majorHAnsi" w:hAnsiTheme="majorHAnsi" w:cstheme="majorHAnsi"/>
          <w:sz w:val="28"/>
          <w:szCs w:val="28"/>
          <w:lang w:val="de-DE"/>
        </w:rPr>
        <w:t xml:space="preserve">phê duyệt Đề án thành lập </w:t>
      </w:r>
      <w:r w:rsidRPr="00D76B3E">
        <w:rPr>
          <w:rFonts w:asciiTheme="majorHAnsi" w:hAnsiTheme="majorHAnsi" w:cstheme="majorHAnsi"/>
          <w:sz w:val="28"/>
          <w:szCs w:val="28"/>
        </w:rPr>
        <w:t>Văn phòng giám định tư pháp đã được cấp.</w:t>
      </w:r>
    </w:p>
    <w:p w14:paraId="2E6829BC" w14:textId="57E2A810" w:rsidR="00EF3D0A" w:rsidRPr="00D76B3E" w:rsidRDefault="00326F81"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hAnsiTheme="majorHAnsi" w:cstheme="majorHAnsi"/>
          <w:sz w:val="28"/>
          <w:szCs w:val="28"/>
        </w:rPr>
        <w:t>4. Trong thời hạn 01 năm, kể từ ngày được cho phép thay đổi, bổ sung lĩnh vực giám định, Văn phòng giám định tư pháp thực hiện đăng ký nội dung thay đổi, bổ sung tại Sở Tư pháp; quá thời hạn nêu trên, Văn phòng giám định tư pháp không thực hiện đăng ký thay đổi, bổ sung lĩnh vực giám định thì quyết định cho phép thay đổi, bổ sung lĩnh vực giám định hết hiệu lực.</w:t>
      </w:r>
    </w:p>
    <w:p w14:paraId="6D15EECE" w14:textId="2D56566A" w:rsidR="00EF3D0A" w:rsidRPr="00D76B3E" w:rsidRDefault="00326F81"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hAnsiTheme="majorHAnsi" w:cstheme="majorHAnsi"/>
          <w:sz w:val="28"/>
          <w:szCs w:val="28"/>
        </w:rPr>
        <w:t xml:space="preserve">5. Hồ sơ, trình tự, thủ tục đăng ký thay đổi, bổ sung lĩnh vực giám định được thực hiện theo quy định tại Điều </w:t>
      </w:r>
      <w:r w:rsidR="00086D36" w:rsidRPr="00D76B3E">
        <w:rPr>
          <w:rFonts w:asciiTheme="majorHAnsi" w:hAnsiTheme="majorHAnsi" w:cstheme="majorHAnsi"/>
          <w:sz w:val="28"/>
          <w:szCs w:val="28"/>
          <w:lang w:val="de-DE"/>
        </w:rPr>
        <w:t>26</w:t>
      </w:r>
      <w:r w:rsidRPr="00D76B3E">
        <w:rPr>
          <w:rFonts w:asciiTheme="majorHAnsi" w:hAnsiTheme="majorHAnsi" w:cstheme="majorHAnsi"/>
          <w:sz w:val="28"/>
          <w:szCs w:val="28"/>
        </w:rPr>
        <w:t xml:space="preserve"> của Luật Giám định tư pháp và các </w:t>
      </w:r>
      <w:r w:rsidRPr="00D76B3E">
        <w:rPr>
          <w:rFonts w:asciiTheme="majorHAnsi" w:hAnsiTheme="majorHAnsi" w:cstheme="majorHAnsi"/>
          <w:sz w:val="28"/>
          <w:szCs w:val="28"/>
        </w:rPr>
        <w:lastRenderedPageBreak/>
        <w:t>quy định có liên quan của Nghị định này.</w:t>
      </w:r>
    </w:p>
    <w:p w14:paraId="7D77490C" w14:textId="49354D03" w:rsidR="00EF3D0A" w:rsidRPr="00D76B3E" w:rsidRDefault="00BA5322"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EF3D0A">
        <w:rPr>
          <w:rFonts w:asciiTheme="majorHAnsi" w:hAnsiTheme="majorHAnsi" w:cstheme="majorHAnsi"/>
          <w:b/>
          <w:sz w:val="28"/>
          <w:szCs w:val="28"/>
          <w:lang w:val="de-DE"/>
        </w:rPr>
        <w:t>Điề</w:t>
      </w:r>
      <w:r w:rsidR="009245DB" w:rsidRPr="00EF3D0A">
        <w:rPr>
          <w:rFonts w:asciiTheme="majorHAnsi" w:hAnsiTheme="majorHAnsi" w:cstheme="majorHAnsi"/>
          <w:b/>
          <w:sz w:val="28"/>
          <w:szCs w:val="28"/>
          <w:lang w:val="de-DE"/>
        </w:rPr>
        <w:t xml:space="preserve">u </w:t>
      </w:r>
      <w:r w:rsidR="00BA1DB0" w:rsidRPr="00EF3D0A">
        <w:rPr>
          <w:rFonts w:asciiTheme="majorHAnsi" w:hAnsiTheme="majorHAnsi" w:cstheme="majorHAnsi"/>
          <w:b/>
          <w:sz w:val="28"/>
          <w:szCs w:val="28"/>
          <w:lang w:val="de-DE"/>
        </w:rPr>
        <w:t>29</w:t>
      </w:r>
      <w:r w:rsidRPr="00EF3D0A">
        <w:rPr>
          <w:rFonts w:asciiTheme="majorHAnsi" w:hAnsiTheme="majorHAnsi" w:cstheme="majorHAnsi"/>
          <w:b/>
          <w:sz w:val="28"/>
          <w:szCs w:val="28"/>
          <w:lang w:val="de-DE"/>
        </w:rPr>
        <w:t>. Chuyển đổi loại hình văn phòng giám định tư pháp</w:t>
      </w:r>
      <w:r w:rsidR="009624E5" w:rsidRPr="00EF3D0A">
        <w:rPr>
          <w:rFonts w:asciiTheme="majorHAnsi" w:hAnsiTheme="majorHAnsi" w:cstheme="majorHAnsi"/>
          <w:b/>
          <w:sz w:val="28"/>
          <w:szCs w:val="28"/>
          <w:lang w:val="de-DE"/>
        </w:rPr>
        <w:t xml:space="preserve"> </w:t>
      </w:r>
    </w:p>
    <w:p w14:paraId="643A4712" w14:textId="0D35D1CF" w:rsidR="00EF3D0A" w:rsidRPr="00D76B3E" w:rsidRDefault="009624E5"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eastAsia="Times New Roman" w:hAnsiTheme="majorHAnsi" w:cstheme="majorHAnsi"/>
          <w:sz w:val="28"/>
          <w:szCs w:val="28"/>
          <w:lang w:eastAsia="vi-VN"/>
        </w:rPr>
        <w:t>1. Văn phòng giám định tư pháp có nhu cầu chuyển đổi loại hình hoạt động từ doanh nghiệp tư nhân sang công ty hợp danh và ngược lại phải có hồ sơ đề nghị chuyển đổi gửi Sở Tư pháp, nơi đăng ký hoạt động.</w:t>
      </w:r>
    </w:p>
    <w:p w14:paraId="2AC5652B" w14:textId="64BEBABA" w:rsidR="00EF3D0A" w:rsidRPr="00D76B3E" w:rsidRDefault="009624E5"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eastAsia="Times New Roman" w:hAnsiTheme="majorHAnsi" w:cstheme="majorHAnsi"/>
          <w:sz w:val="28"/>
          <w:szCs w:val="28"/>
          <w:lang w:eastAsia="vi-VN"/>
        </w:rPr>
        <w:t>2. Hồ sơ đề nghị chuyển đổi loại hình hoạt động của Văn phòng giám định tư pháp gồm có:</w:t>
      </w:r>
    </w:p>
    <w:p w14:paraId="71C6DE1D" w14:textId="040E6B2F" w:rsidR="00EF3D0A" w:rsidRPr="00D76B3E" w:rsidRDefault="009624E5"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eastAsia="Times New Roman" w:hAnsiTheme="majorHAnsi" w:cstheme="majorHAnsi"/>
          <w:sz w:val="28"/>
          <w:szCs w:val="28"/>
          <w:lang w:eastAsia="vi-VN"/>
        </w:rPr>
        <w:t>a) Đơn đề nghị chuyển đổi;</w:t>
      </w:r>
    </w:p>
    <w:p w14:paraId="7543E0EA" w14:textId="383295FC" w:rsidR="00EF3D0A" w:rsidRPr="00D76B3E" w:rsidRDefault="009624E5"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eastAsia="Times New Roman" w:hAnsiTheme="majorHAnsi" w:cstheme="majorHAnsi"/>
          <w:sz w:val="28"/>
          <w:szCs w:val="28"/>
          <w:lang w:eastAsia="vi-VN"/>
        </w:rPr>
        <w:t>b) Đề án chuyển đổi loại hình hoạt động, trong đó nêu rõ lý do chuyển đổi, tình hình tổ chức và hoạt động của Văn phòng giám định tư pháp tính đến ngày đề nghị chuyển, đổi, dự kiến về tổ chức, tên gọi, địa điểm đặt trụ sở, nhân sự, điều kiện vật chất, trang thiết bị, phương tiện giám định</w:t>
      </w:r>
      <w:r w:rsidR="00800FA9" w:rsidRPr="00D76B3E">
        <w:rPr>
          <w:rFonts w:asciiTheme="majorHAnsi" w:eastAsia="Times New Roman" w:hAnsiTheme="majorHAnsi" w:cstheme="majorHAnsi"/>
          <w:sz w:val="28"/>
          <w:szCs w:val="28"/>
          <w:lang w:val="de-DE" w:eastAsia="vi-VN"/>
        </w:rPr>
        <w:t>,</w:t>
      </w:r>
      <w:r w:rsidRPr="00D76B3E">
        <w:rPr>
          <w:rFonts w:asciiTheme="majorHAnsi" w:eastAsia="Times New Roman" w:hAnsiTheme="majorHAnsi" w:cstheme="majorHAnsi"/>
          <w:sz w:val="28"/>
          <w:szCs w:val="28"/>
          <w:lang w:val="de-DE" w:eastAsia="vi-VN"/>
        </w:rPr>
        <w:t xml:space="preserve"> trừ các lĩnh vực </w:t>
      </w:r>
      <w:r w:rsidRPr="00D76B3E">
        <w:rPr>
          <w:rFonts w:asciiTheme="majorHAnsi" w:hAnsiTheme="majorHAnsi" w:cstheme="majorHAnsi"/>
          <w:sz w:val="28"/>
          <w:szCs w:val="28"/>
          <w:shd w:val="clear" w:color="auto" w:fill="FFFFFF"/>
        </w:rPr>
        <w:t>giám định không cần sử dụng trang thiết bị, phương tiện máy móc giám định để đưa ra kết luận giám định</w:t>
      </w:r>
      <w:r w:rsidRPr="00D76B3E">
        <w:rPr>
          <w:rFonts w:asciiTheme="majorHAnsi" w:hAnsiTheme="majorHAnsi" w:cstheme="majorHAnsi"/>
          <w:sz w:val="28"/>
          <w:szCs w:val="28"/>
          <w:shd w:val="clear" w:color="auto" w:fill="FFFFFF"/>
          <w:lang w:val="de-DE"/>
        </w:rPr>
        <w:t>;</w:t>
      </w:r>
    </w:p>
    <w:p w14:paraId="48185DE1" w14:textId="07B0A8F6" w:rsidR="00EF3D0A" w:rsidRPr="00D76B3E" w:rsidRDefault="009624E5"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eastAsia="Times New Roman" w:hAnsiTheme="majorHAnsi" w:cstheme="majorHAnsi"/>
          <w:sz w:val="28"/>
          <w:szCs w:val="28"/>
          <w:lang w:eastAsia="vi-VN"/>
        </w:rPr>
        <w:t>c) Bản sao quyết định bổ nhiệm giám định viên tư pháp là thành viên hợp danh của Văn phòng;</w:t>
      </w:r>
    </w:p>
    <w:p w14:paraId="69D657BA" w14:textId="1F4E92A0" w:rsidR="00EF3D0A" w:rsidRPr="00D76B3E" w:rsidRDefault="009624E5"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eastAsia="Times New Roman" w:hAnsiTheme="majorHAnsi" w:cstheme="majorHAnsi"/>
          <w:sz w:val="28"/>
          <w:szCs w:val="28"/>
          <w:lang w:eastAsia="vi-VN"/>
        </w:rPr>
        <w:t xml:space="preserve">d) </w:t>
      </w:r>
      <w:r w:rsidRPr="00D76B3E">
        <w:rPr>
          <w:rFonts w:asciiTheme="majorHAnsi" w:eastAsia="Times New Roman" w:hAnsiTheme="majorHAnsi" w:cstheme="majorHAnsi"/>
          <w:sz w:val="28"/>
          <w:szCs w:val="28"/>
          <w:lang w:val="de-DE" w:eastAsia="vi-VN"/>
        </w:rPr>
        <w:t>Quyết định phê duyệt Đề án thành lập Văn phòng;</w:t>
      </w:r>
    </w:p>
    <w:p w14:paraId="5EF0765A" w14:textId="245BD2E0" w:rsidR="00EF3D0A" w:rsidRPr="00D76B3E" w:rsidRDefault="009624E5"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eastAsia="Times New Roman" w:hAnsiTheme="majorHAnsi" w:cstheme="majorHAnsi"/>
          <w:sz w:val="28"/>
          <w:szCs w:val="28"/>
          <w:lang w:eastAsia="vi-VN"/>
        </w:rPr>
        <w:t xml:space="preserve">3. Trong thời hạn </w:t>
      </w:r>
      <w:r w:rsidRPr="00D76B3E">
        <w:rPr>
          <w:rFonts w:asciiTheme="majorHAnsi" w:eastAsia="Times New Roman" w:hAnsiTheme="majorHAnsi" w:cstheme="majorHAnsi"/>
          <w:sz w:val="28"/>
          <w:szCs w:val="28"/>
          <w:lang w:val="de-DE" w:eastAsia="vi-VN"/>
        </w:rPr>
        <w:t xml:space="preserve">15 </w:t>
      </w:r>
      <w:r w:rsidRPr="00D76B3E">
        <w:rPr>
          <w:rFonts w:asciiTheme="majorHAnsi" w:eastAsia="Times New Roman" w:hAnsiTheme="majorHAnsi" w:cstheme="majorHAnsi"/>
          <w:sz w:val="28"/>
          <w:szCs w:val="28"/>
          <w:lang w:eastAsia="vi-VN"/>
        </w:rPr>
        <w:t xml:space="preserve">ngày làm việc, kể từ ngày nhận đủ hồ sơ hợp lệ theo quy định tại khoản 2 Điều này, Sở Tư pháp </w:t>
      </w:r>
      <w:r w:rsidRPr="00D76B3E">
        <w:rPr>
          <w:rFonts w:asciiTheme="majorHAnsi" w:eastAsia="Times New Roman" w:hAnsiTheme="majorHAnsi" w:cstheme="majorHAnsi"/>
          <w:sz w:val="28"/>
          <w:szCs w:val="28"/>
          <w:lang w:val="de-DE" w:eastAsia="vi-VN"/>
        </w:rPr>
        <w:t xml:space="preserve">tỉnh, thành phố </w:t>
      </w:r>
      <w:r w:rsidRPr="00D76B3E">
        <w:rPr>
          <w:rFonts w:asciiTheme="majorHAnsi" w:eastAsia="Times New Roman" w:hAnsiTheme="majorHAnsi" w:cstheme="majorHAnsi"/>
          <w:sz w:val="28"/>
          <w:szCs w:val="28"/>
          <w:lang w:eastAsia="vi-VN"/>
        </w:rPr>
        <w:t>xem xét, quyết định cho phép chuyển đổi loại hình hoạt động của Văn phòng giám định tư pháp; trường hợp từ chối phải thông báo bằng văn bản và nêu rõ lý do.</w:t>
      </w:r>
    </w:p>
    <w:p w14:paraId="49F9373B" w14:textId="2C82D788" w:rsidR="00EF3D0A" w:rsidRPr="00D76B3E" w:rsidRDefault="008861C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eastAsia="Times New Roman" w:hAnsiTheme="majorHAnsi" w:cstheme="majorHAnsi"/>
          <w:sz w:val="28"/>
          <w:szCs w:val="28"/>
          <w:lang w:val="de-DE" w:eastAsia="vi-VN"/>
        </w:rPr>
        <w:t>4</w:t>
      </w:r>
      <w:r w:rsidR="009624E5" w:rsidRPr="00D76B3E">
        <w:rPr>
          <w:rFonts w:asciiTheme="majorHAnsi" w:eastAsia="Times New Roman" w:hAnsiTheme="majorHAnsi" w:cstheme="majorHAnsi"/>
          <w:sz w:val="28"/>
          <w:szCs w:val="28"/>
          <w:lang w:eastAsia="vi-VN"/>
        </w:rPr>
        <w:t>. Trong thời hạn 15 ngày</w:t>
      </w:r>
      <w:r w:rsidR="00E375FE" w:rsidRPr="00236AFE">
        <w:rPr>
          <w:rFonts w:asciiTheme="majorHAnsi" w:eastAsia="Times New Roman" w:hAnsiTheme="majorHAnsi" w:cstheme="majorHAnsi"/>
          <w:sz w:val="28"/>
          <w:szCs w:val="28"/>
          <w:lang w:val="de-DE" w:eastAsia="vi-VN"/>
        </w:rPr>
        <w:t xml:space="preserve"> làm việc</w:t>
      </w:r>
      <w:r w:rsidR="009624E5" w:rsidRPr="00D76B3E">
        <w:rPr>
          <w:rFonts w:asciiTheme="majorHAnsi" w:eastAsia="Times New Roman" w:hAnsiTheme="majorHAnsi" w:cstheme="majorHAnsi"/>
          <w:sz w:val="28"/>
          <w:szCs w:val="28"/>
          <w:lang w:eastAsia="vi-VN"/>
        </w:rPr>
        <w:t xml:space="preserve">, kể từ ngày nhận được quyết định cho phép chuyển đổi, Văn phòng giám định tư pháp phải đăng ký hoạt động tại Sở Tư pháp. Khi đăng ký, Văn phòng phải có đơn đăng ký hoạt động, bản sao quyết định cho phép chuyển đổi loại hình Văn phòng và giấy tờ chứng minh có đủ điều kiện bảo đảm hoạt động của Văn phòng giám định tư pháp theo đề án quy định </w:t>
      </w:r>
      <w:r w:rsidRPr="00D76B3E">
        <w:rPr>
          <w:rFonts w:asciiTheme="majorHAnsi" w:eastAsia="Times New Roman" w:hAnsiTheme="majorHAnsi" w:cstheme="majorHAnsi"/>
          <w:sz w:val="28"/>
          <w:szCs w:val="28"/>
          <w:lang w:eastAsia="vi-VN"/>
        </w:rPr>
        <w:t>tại đ</w:t>
      </w:r>
      <w:r w:rsidR="009624E5" w:rsidRPr="00D76B3E">
        <w:rPr>
          <w:rFonts w:asciiTheme="majorHAnsi" w:eastAsia="Times New Roman" w:hAnsiTheme="majorHAnsi" w:cstheme="majorHAnsi"/>
          <w:sz w:val="28"/>
          <w:szCs w:val="28"/>
          <w:lang w:eastAsia="vi-VN"/>
        </w:rPr>
        <w:t>iểm b khoản 2 Điều này.</w:t>
      </w:r>
    </w:p>
    <w:p w14:paraId="78C8B8C8" w14:textId="6268F6FD" w:rsidR="00EF3D0A" w:rsidRPr="00D76B3E" w:rsidRDefault="009624E5"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eastAsia="Times New Roman" w:hAnsiTheme="majorHAnsi" w:cstheme="majorHAnsi"/>
          <w:sz w:val="28"/>
          <w:szCs w:val="28"/>
          <w:lang w:eastAsia="vi-VN"/>
        </w:rPr>
        <w:t xml:space="preserve">Trong thời hạn 7 ngày làm việc, kể từ ngày nhận được hồ sơ hợp lệ, Sở Tư pháp cấp Giấy đăng ký hoạt động cho Văn phòng giám định tư pháp chuyển đổi; trường hợp từ chối phải thông báo bằng văn bản và nêu rõ lý do. </w:t>
      </w:r>
    </w:p>
    <w:p w14:paraId="4765D581" w14:textId="6FD82B7D" w:rsidR="00EF3D0A" w:rsidRPr="00D76B3E" w:rsidRDefault="008861C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eastAsia="Times New Roman" w:hAnsiTheme="majorHAnsi" w:cstheme="majorHAnsi"/>
          <w:sz w:val="28"/>
          <w:szCs w:val="28"/>
          <w:lang w:val="de-DE" w:eastAsia="vi-VN"/>
        </w:rPr>
        <w:t>5</w:t>
      </w:r>
      <w:r w:rsidR="009624E5" w:rsidRPr="00D76B3E">
        <w:rPr>
          <w:rFonts w:asciiTheme="majorHAnsi" w:eastAsia="Times New Roman" w:hAnsiTheme="majorHAnsi" w:cstheme="majorHAnsi"/>
          <w:sz w:val="28"/>
          <w:szCs w:val="28"/>
          <w:lang w:eastAsia="vi-VN"/>
        </w:rPr>
        <w:t>. Văn phòng giám định tư pháp chuyển đổi loại hình được hoạt động kể từ ngày Sở Tư pháp cấp Giấy đăng ký hoạt động; kế thừa toàn bộ quyền, nghĩa vụ và có trách nhiệm lưu trữ toàn bộ hồ sơ, tài liệu của Văn phòng giám định tư pháp trước đó.</w:t>
      </w:r>
    </w:p>
    <w:p w14:paraId="28BC91A7" w14:textId="4522DBBD" w:rsidR="00EF3D0A" w:rsidRPr="00D76B3E" w:rsidRDefault="00BA5322"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EF3D0A">
        <w:rPr>
          <w:rFonts w:asciiTheme="majorHAnsi" w:hAnsiTheme="majorHAnsi" w:cstheme="majorHAnsi"/>
          <w:b/>
          <w:sz w:val="28"/>
          <w:szCs w:val="28"/>
          <w:lang w:val="de-DE"/>
        </w:rPr>
        <w:t xml:space="preserve">Điều </w:t>
      </w:r>
      <w:r w:rsidR="00BA1DB0" w:rsidRPr="00EF3D0A">
        <w:rPr>
          <w:rFonts w:asciiTheme="majorHAnsi" w:hAnsiTheme="majorHAnsi" w:cstheme="majorHAnsi"/>
          <w:b/>
          <w:sz w:val="28"/>
          <w:szCs w:val="28"/>
          <w:lang w:val="de-DE"/>
        </w:rPr>
        <w:t>30</w:t>
      </w:r>
      <w:r w:rsidRPr="00EF3D0A">
        <w:rPr>
          <w:rFonts w:asciiTheme="majorHAnsi" w:hAnsiTheme="majorHAnsi" w:cstheme="majorHAnsi"/>
          <w:b/>
          <w:sz w:val="28"/>
          <w:szCs w:val="28"/>
          <w:lang w:val="de-DE"/>
        </w:rPr>
        <w:t>. Thu hồi Giấy đăng ký hoạt động của</w:t>
      </w:r>
      <w:r w:rsidRPr="00EF3D0A">
        <w:rPr>
          <w:rFonts w:asciiTheme="majorHAnsi" w:hAnsiTheme="majorHAnsi" w:cstheme="majorHAnsi"/>
          <w:i/>
          <w:sz w:val="28"/>
          <w:szCs w:val="28"/>
          <w:lang w:val="de-DE"/>
        </w:rPr>
        <w:t xml:space="preserve"> </w:t>
      </w:r>
      <w:r w:rsidRPr="00EF3D0A">
        <w:rPr>
          <w:rFonts w:asciiTheme="majorHAnsi" w:hAnsiTheme="majorHAnsi" w:cstheme="majorHAnsi"/>
          <w:b/>
          <w:sz w:val="28"/>
          <w:szCs w:val="28"/>
          <w:lang w:val="de-DE"/>
        </w:rPr>
        <w:t>văn phòng giám định tư pháp</w:t>
      </w:r>
      <w:r w:rsidR="00252E89" w:rsidRPr="00EF3D0A">
        <w:rPr>
          <w:rFonts w:asciiTheme="majorHAnsi" w:hAnsiTheme="majorHAnsi" w:cstheme="majorHAnsi"/>
          <w:i/>
          <w:sz w:val="28"/>
          <w:szCs w:val="28"/>
          <w:lang w:val="de-DE"/>
        </w:rPr>
        <w:t xml:space="preserve"> </w:t>
      </w:r>
    </w:p>
    <w:p w14:paraId="652C7AB3" w14:textId="5DC49EB5" w:rsidR="00EF3D0A" w:rsidRPr="00D76B3E" w:rsidRDefault="00252E89"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eastAsia="Times New Roman" w:hAnsiTheme="majorHAnsi" w:cstheme="majorHAnsi"/>
          <w:sz w:val="28"/>
          <w:szCs w:val="28"/>
          <w:lang w:eastAsia="vi-VN"/>
        </w:rPr>
        <w:t xml:space="preserve">1. Văn phòng giám định tư pháp bị thu hồi Giấy đăng ký hoạt động khi </w:t>
      </w:r>
      <w:r w:rsidRPr="00D76B3E">
        <w:rPr>
          <w:rFonts w:asciiTheme="majorHAnsi" w:eastAsia="Times New Roman" w:hAnsiTheme="majorHAnsi" w:cstheme="majorHAnsi"/>
          <w:sz w:val="28"/>
          <w:szCs w:val="28"/>
          <w:lang w:eastAsia="vi-VN"/>
        </w:rPr>
        <w:lastRenderedPageBreak/>
        <w:t>thuộc một trong các trường hợp sau đây:</w:t>
      </w:r>
    </w:p>
    <w:p w14:paraId="766C065B" w14:textId="5B097A6A" w:rsidR="00EF3D0A" w:rsidRPr="00D76B3E" w:rsidRDefault="00252E89"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eastAsia="Times New Roman" w:hAnsiTheme="majorHAnsi" w:cstheme="majorHAnsi"/>
          <w:sz w:val="28"/>
          <w:szCs w:val="28"/>
          <w:lang w:eastAsia="vi-VN"/>
        </w:rPr>
        <w:t>a) Không còn đủ giám định viên tư pháp theo quy định;</w:t>
      </w:r>
    </w:p>
    <w:p w14:paraId="293CCF64" w14:textId="15AA2D98" w:rsidR="00EF3D0A" w:rsidRPr="00D76B3E" w:rsidRDefault="00252E89"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eastAsia="Times New Roman" w:hAnsiTheme="majorHAnsi" w:cstheme="majorHAnsi"/>
          <w:sz w:val="28"/>
          <w:szCs w:val="28"/>
          <w:lang w:eastAsia="vi-VN"/>
        </w:rPr>
        <w:t>b) Thực hiện giám định tư pháp không đúng lĩnh vực đã đăng ký;</w:t>
      </w:r>
    </w:p>
    <w:p w14:paraId="1CECEC66" w14:textId="3CA3E813" w:rsidR="00EF3D0A" w:rsidRPr="00D76B3E" w:rsidRDefault="00252E89"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eastAsia="Times New Roman" w:hAnsiTheme="majorHAnsi" w:cstheme="majorHAnsi"/>
          <w:sz w:val="28"/>
          <w:szCs w:val="28"/>
          <w:lang w:eastAsia="vi-VN"/>
        </w:rPr>
        <w:t>c) Vi phạm pháp luật nghiêm trọng hoặc đã bị xử phạt vi phạm hành chính lần thứ hai mà còn tái phạm;</w:t>
      </w:r>
    </w:p>
    <w:p w14:paraId="4835B9F4" w14:textId="770B0228" w:rsidR="00EF3D0A" w:rsidRPr="00D76B3E" w:rsidRDefault="00252E89"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eastAsia="Times New Roman" w:hAnsiTheme="majorHAnsi" w:cstheme="majorHAnsi"/>
          <w:sz w:val="28"/>
          <w:szCs w:val="28"/>
          <w:lang w:eastAsia="vi-VN"/>
        </w:rPr>
        <w:t>d) Các trường hợp khác theo quy định của pháp luật.</w:t>
      </w:r>
    </w:p>
    <w:p w14:paraId="502BA89F" w14:textId="7C5EAFE3" w:rsidR="00EF3D0A" w:rsidRPr="00D76B3E" w:rsidRDefault="00252E89"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eastAsia="Times New Roman" w:hAnsiTheme="majorHAnsi" w:cstheme="majorHAnsi"/>
          <w:sz w:val="28"/>
          <w:szCs w:val="28"/>
          <w:lang w:eastAsia="vi-VN"/>
        </w:rPr>
        <w:t>2. Sở Tư pháp ra quyết định thu hồi Giấy đăng ký hoạt động của Văn phòng giám định tư pháp trong thời hạn 7 ngày làm việc, kể từ ngày phát hiện một trong các trường hợp quy định tại khoản 1 Điều này.</w:t>
      </w:r>
    </w:p>
    <w:p w14:paraId="35F0B394" w14:textId="578EA54E" w:rsidR="00EF3D0A" w:rsidRPr="00D76B3E" w:rsidRDefault="00252E89"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eastAsia="Times New Roman" w:hAnsiTheme="majorHAnsi" w:cstheme="majorHAnsi"/>
          <w:sz w:val="28"/>
          <w:szCs w:val="28"/>
          <w:lang w:eastAsia="vi-VN"/>
        </w:rPr>
        <w:t>Sở Tư pháp có trách nhiệm thông báo bằng văn bản cho các cơ quan, tổ chức quy định tại </w:t>
      </w:r>
      <w:bookmarkStart w:id="8" w:name="tc_3"/>
      <w:r w:rsidRPr="00D76B3E">
        <w:rPr>
          <w:rFonts w:asciiTheme="majorHAnsi" w:eastAsia="Times New Roman" w:hAnsiTheme="majorHAnsi" w:cstheme="majorHAnsi"/>
          <w:sz w:val="28"/>
          <w:szCs w:val="28"/>
          <w:lang w:eastAsia="vi-VN"/>
        </w:rPr>
        <w:t xml:space="preserve">khoản 1 Điều </w:t>
      </w:r>
      <w:bookmarkEnd w:id="8"/>
      <w:r w:rsidRPr="00D76B3E">
        <w:rPr>
          <w:rFonts w:asciiTheme="majorHAnsi" w:eastAsia="Times New Roman" w:hAnsiTheme="majorHAnsi" w:cstheme="majorHAnsi"/>
          <w:sz w:val="28"/>
          <w:szCs w:val="28"/>
          <w:lang w:val="de-DE" w:eastAsia="vi-VN"/>
        </w:rPr>
        <w:t>27</w:t>
      </w:r>
      <w:r w:rsidRPr="00EF3D0A">
        <w:rPr>
          <w:rFonts w:asciiTheme="majorHAnsi" w:eastAsia="Times New Roman" w:hAnsiTheme="majorHAnsi" w:cstheme="majorHAnsi"/>
          <w:sz w:val="28"/>
          <w:szCs w:val="28"/>
          <w:lang w:eastAsia="vi-VN"/>
        </w:rPr>
        <w:t> về việc thu hồi Giấy đăng ký hoạt động của Văn phòng giám định tư pháp.</w:t>
      </w:r>
    </w:p>
    <w:p w14:paraId="6E260A1B" w14:textId="0773E626" w:rsidR="00EF3D0A" w:rsidRPr="00D76B3E" w:rsidRDefault="00BA5322"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hAnsiTheme="majorHAnsi" w:cstheme="majorHAnsi"/>
          <w:b/>
          <w:sz w:val="28"/>
          <w:szCs w:val="28"/>
          <w:lang w:val="de-DE"/>
        </w:rPr>
        <w:t>Điề</w:t>
      </w:r>
      <w:r w:rsidR="009245DB" w:rsidRPr="00D76B3E">
        <w:rPr>
          <w:rFonts w:asciiTheme="majorHAnsi" w:hAnsiTheme="majorHAnsi" w:cstheme="majorHAnsi"/>
          <w:b/>
          <w:sz w:val="28"/>
          <w:szCs w:val="28"/>
          <w:lang w:val="de-DE"/>
        </w:rPr>
        <w:t>u</w:t>
      </w:r>
      <w:r w:rsidR="00034621" w:rsidRPr="00D76B3E">
        <w:rPr>
          <w:rFonts w:asciiTheme="majorHAnsi" w:hAnsiTheme="majorHAnsi" w:cstheme="majorHAnsi"/>
          <w:b/>
          <w:sz w:val="28"/>
          <w:szCs w:val="28"/>
          <w:lang w:val="de-DE"/>
        </w:rPr>
        <w:t xml:space="preserve"> </w:t>
      </w:r>
      <w:r w:rsidR="00BA1DB0" w:rsidRPr="00D76B3E">
        <w:rPr>
          <w:rFonts w:asciiTheme="majorHAnsi" w:hAnsiTheme="majorHAnsi" w:cstheme="majorHAnsi"/>
          <w:b/>
          <w:sz w:val="28"/>
          <w:szCs w:val="28"/>
          <w:lang w:val="de-DE"/>
        </w:rPr>
        <w:t>31</w:t>
      </w:r>
      <w:r w:rsidRPr="00D76B3E">
        <w:rPr>
          <w:rFonts w:asciiTheme="majorHAnsi" w:hAnsiTheme="majorHAnsi" w:cstheme="majorHAnsi"/>
          <w:b/>
          <w:sz w:val="28"/>
          <w:szCs w:val="28"/>
          <w:lang w:val="de-DE"/>
        </w:rPr>
        <w:t>. Tạm ngừng hoạt động</w:t>
      </w:r>
      <w:r w:rsidR="00790644" w:rsidRPr="00D76B3E">
        <w:rPr>
          <w:rFonts w:asciiTheme="majorHAnsi" w:hAnsiTheme="majorHAnsi" w:cstheme="majorHAnsi"/>
          <w:b/>
          <w:sz w:val="28"/>
          <w:szCs w:val="28"/>
          <w:lang w:val="de-DE"/>
        </w:rPr>
        <w:t xml:space="preserve"> của</w:t>
      </w:r>
      <w:r w:rsidRPr="00D76B3E">
        <w:rPr>
          <w:rFonts w:asciiTheme="majorHAnsi" w:hAnsiTheme="majorHAnsi" w:cstheme="majorHAnsi"/>
          <w:b/>
          <w:sz w:val="28"/>
          <w:szCs w:val="28"/>
          <w:lang w:val="de-DE"/>
        </w:rPr>
        <w:t xml:space="preserve"> văn phòng giám định tư pháp</w:t>
      </w:r>
      <w:r w:rsidR="00252E89" w:rsidRPr="00D76B3E">
        <w:rPr>
          <w:rFonts w:asciiTheme="majorHAnsi" w:hAnsiTheme="majorHAnsi" w:cstheme="majorHAnsi"/>
          <w:b/>
          <w:sz w:val="28"/>
          <w:szCs w:val="28"/>
          <w:lang w:val="de-DE"/>
        </w:rPr>
        <w:t xml:space="preserve"> </w:t>
      </w:r>
    </w:p>
    <w:p w14:paraId="445EA9BD" w14:textId="3EEC38BC" w:rsidR="00EF3D0A" w:rsidRPr="00D76B3E" w:rsidRDefault="00790644"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hAnsiTheme="majorHAnsi" w:cstheme="majorHAnsi"/>
          <w:sz w:val="28"/>
          <w:szCs w:val="28"/>
          <w:lang w:val="nl-NL"/>
        </w:rPr>
        <w:t>1. Văn phòng giám định tư pháp tạm ngừng hoạt động trong các trường hợp sau đây:</w:t>
      </w:r>
    </w:p>
    <w:p w14:paraId="7EA2A248" w14:textId="07495BAB" w:rsidR="00EF3D0A" w:rsidRPr="00D76B3E" w:rsidRDefault="00790644"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hAnsiTheme="majorHAnsi" w:cstheme="majorHAnsi"/>
          <w:sz w:val="28"/>
          <w:szCs w:val="28"/>
          <w:lang w:val="nl-NL"/>
        </w:rPr>
        <w:t xml:space="preserve">a) Toàn bộ giám định viên tư pháp của Văn phòng giám định tư pháp </w:t>
      </w:r>
      <w:r w:rsidRPr="00236AFE">
        <w:rPr>
          <w:rFonts w:asciiTheme="majorHAnsi" w:hAnsiTheme="majorHAnsi" w:cstheme="majorHAnsi"/>
          <w:sz w:val="28"/>
          <w:szCs w:val="28"/>
          <w:lang w:val="nl-NL"/>
        </w:rPr>
        <w:t>bị miễn nhiệm nhiệm giám định viên tư pháp;</w:t>
      </w:r>
    </w:p>
    <w:p w14:paraId="40389034" w14:textId="244E5AA8" w:rsidR="00EF3D0A" w:rsidRPr="00D76B3E" w:rsidRDefault="00790644"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hAnsiTheme="majorHAnsi" w:cstheme="majorHAnsi"/>
          <w:sz w:val="28"/>
          <w:szCs w:val="28"/>
          <w:lang w:val="nl-NL"/>
        </w:rPr>
        <w:t>b) Không thể hoạt động vì sự kiện bất khả kháng hoặc trở ngại khách quan theo quy định của </w:t>
      </w:r>
      <w:bookmarkStart w:id="9" w:name="tvpllink_tdtlmjgmpe"/>
      <w:r w:rsidRPr="00234C1B">
        <w:rPr>
          <w:rFonts w:asciiTheme="majorHAnsi" w:hAnsiTheme="majorHAnsi" w:cstheme="majorHAnsi"/>
          <w:sz w:val="28"/>
          <w:szCs w:val="28"/>
          <w:lang w:val="nl-NL"/>
        </w:rPr>
        <w:fldChar w:fldCharType="begin"/>
      </w:r>
      <w:r w:rsidRPr="00EF3D0A">
        <w:rPr>
          <w:rFonts w:asciiTheme="majorHAnsi" w:hAnsiTheme="majorHAnsi" w:cstheme="majorHAnsi"/>
          <w:sz w:val="28"/>
          <w:szCs w:val="28"/>
          <w:lang w:val="nl-NL"/>
        </w:rPr>
        <w:instrText xml:space="preserve"> HYPERLINK "https://thuvienphapluat.vn/van-ban/Quyen-dan-su/Bo-luat-dan-su-2015-296215.aspx" \t "_blank" </w:instrText>
      </w:r>
      <w:r w:rsidRPr="00234C1B">
        <w:rPr>
          <w:rFonts w:asciiTheme="majorHAnsi" w:hAnsiTheme="majorHAnsi" w:cstheme="majorHAnsi"/>
          <w:sz w:val="28"/>
          <w:szCs w:val="28"/>
          <w:lang w:val="nl-NL"/>
        </w:rPr>
        <w:fldChar w:fldCharType="separate"/>
      </w:r>
      <w:r w:rsidRPr="00EF3D0A">
        <w:rPr>
          <w:rStyle w:val="Hyperlink"/>
          <w:rFonts w:asciiTheme="majorHAnsi" w:hAnsiTheme="majorHAnsi" w:cstheme="majorHAnsi"/>
          <w:color w:val="auto"/>
          <w:sz w:val="28"/>
          <w:szCs w:val="28"/>
          <w:u w:val="none"/>
          <w:lang w:val="nl-NL"/>
        </w:rPr>
        <w:t>Bộ luật Dân sự</w:t>
      </w:r>
      <w:r w:rsidRPr="00234C1B">
        <w:rPr>
          <w:rFonts w:asciiTheme="majorHAnsi" w:hAnsiTheme="majorHAnsi" w:cstheme="majorHAnsi"/>
          <w:sz w:val="28"/>
          <w:szCs w:val="28"/>
          <w:lang w:val="nl-NL"/>
        </w:rPr>
        <w:fldChar w:fldCharType="end"/>
      </w:r>
      <w:bookmarkEnd w:id="9"/>
      <w:r w:rsidRPr="00EF3D0A">
        <w:rPr>
          <w:rFonts w:asciiTheme="majorHAnsi" w:hAnsiTheme="majorHAnsi" w:cstheme="majorHAnsi"/>
          <w:sz w:val="28"/>
          <w:szCs w:val="28"/>
          <w:lang w:val="nl-NL"/>
        </w:rPr>
        <w:t>.</w:t>
      </w:r>
    </w:p>
    <w:p w14:paraId="5500F208" w14:textId="6CF8A6F6" w:rsidR="00EF3D0A" w:rsidRPr="00D76B3E" w:rsidRDefault="00790644"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hAnsiTheme="majorHAnsi" w:cstheme="majorHAnsi"/>
          <w:sz w:val="28"/>
          <w:szCs w:val="28"/>
          <w:lang w:val="nl-NL"/>
        </w:rPr>
        <w:t>2. Thời gian tạm ngừng hoạt động của Văn phòng giám định tư pháp được quy định như sau:</w:t>
      </w:r>
    </w:p>
    <w:p w14:paraId="20520043" w14:textId="1A2A1398" w:rsidR="00EF3D0A" w:rsidRPr="00D76B3E" w:rsidRDefault="00790644"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hAnsiTheme="majorHAnsi" w:cstheme="majorHAnsi"/>
          <w:sz w:val="28"/>
          <w:szCs w:val="28"/>
          <w:lang w:val="nl-NL"/>
        </w:rPr>
        <w:t>a) Trường hợp quy định tại điểm a khoản 1 Điều này, tối đa là 12 tháng;</w:t>
      </w:r>
    </w:p>
    <w:p w14:paraId="04E0DEA3" w14:textId="5B3E7B2B" w:rsidR="00EF3D0A" w:rsidRPr="00D76B3E" w:rsidRDefault="00790644"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hAnsiTheme="majorHAnsi" w:cstheme="majorHAnsi"/>
          <w:sz w:val="28"/>
          <w:szCs w:val="28"/>
          <w:lang w:val="nl-NL"/>
        </w:rPr>
        <w:t>b) Trường hợp quy định tại điểm b khoản 1 Điều này là thời gian xảy ra sự kiện bất khả kháng hoặc trở ngại khách quan.</w:t>
      </w:r>
    </w:p>
    <w:p w14:paraId="41C9D3F4" w14:textId="77D3DB8C" w:rsidR="00EF3D0A" w:rsidRPr="00D76B3E" w:rsidRDefault="00790644"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hAnsiTheme="majorHAnsi" w:cstheme="majorHAnsi"/>
          <w:sz w:val="28"/>
          <w:szCs w:val="28"/>
          <w:lang w:val="nl-NL"/>
        </w:rPr>
        <w:t>3. Trong thời hạn 15 ngày</w:t>
      </w:r>
      <w:r w:rsidR="00A80BCA">
        <w:rPr>
          <w:rFonts w:asciiTheme="majorHAnsi" w:hAnsiTheme="majorHAnsi" w:cstheme="majorHAnsi"/>
          <w:sz w:val="28"/>
          <w:szCs w:val="28"/>
          <w:lang w:val="nl-NL"/>
        </w:rPr>
        <w:t xml:space="preserve"> làm việc,</w:t>
      </w:r>
      <w:r w:rsidRPr="00D76B3E">
        <w:rPr>
          <w:rFonts w:asciiTheme="majorHAnsi" w:hAnsiTheme="majorHAnsi" w:cstheme="majorHAnsi"/>
          <w:sz w:val="28"/>
          <w:szCs w:val="28"/>
          <w:lang w:val="nl-NL"/>
        </w:rPr>
        <w:t xml:space="preserve"> kể từ ngày Văn phòng giám định tư pháp thuộc trường hợp quy định tại khoản 1 Điều này, Sở Tư pháp nơi Văn phòng giám định tư pháp đăng ký hoạt động ra quyết định tạm ngừng hoạt động của Văn phòng giám định tư pháp. Trong thời hạn 15 ngày kể từ ngày lý do tạm ngừng không còn, Sở Tư pháp ra quyết định chấm dứt việc tạm ngừng hoạt động của Văn phòng giám định tư pháp.</w:t>
      </w:r>
    </w:p>
    <w:p w14:paraId="3E0D368A" w14:textId="4C0B66D8" w:rsidR="008F2FB4" w:rsidRPr="00D76B3E" w:rsidRDefault="00790644"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EF3D0A">
        <w:rPr>
          <w:rFonts w:asciiTheme="majorHAnsi" w:hAnsiTheme="majorHAnsi" w:cstheme="majorHAnsi"/>
          <w:b/>
          <w:sz w:val="28"/>
          <w:szCs w:val="28"/>
          <w:lang w:val="de-DE"/>
        </w:rPr>
        <w:t>Điều 3</w:t>
      </w:r>
      <w:r w:rsidR="009967A2">
        <w:rPr>
          <w:rFonts w:asciiTheme="majorHAnsi" w:hAnsiTheme="majorHAnsi" w:cstheme="majorHAnsi"/>
          <w:b/>
          <w:sz w:val="28"/>
          <w:szCs w:val="28"/>
          <w:lang w:val="de-DE"/>
        </w:rPr>
        <w:t>2</w:t>
      </w:r>
      <w:r w:rsidRPr="00EF3D0A">
        <w:rPr>
          <w:rFonts w:asciiTheme="majorHAnsi" w:hAnsiTheme="majorHAnsi" w:cstheme="majorHAnsi"/>
          <w:b/>
          <w:sz w:val="28"/>
          <w:szCs w:val="28"/>
          <w:lang w:val="de-DE"/>
        </w:rPr>
        <w:t xml:space="preserve">. Chấm dứt hoạt động văn phòng giám định tư pháp </w:t>
      </w:r>
    </w:p>
    <w:p w14:paraId="35092339" w14:textId="17ECEC35" w:rsidR="008F2FB4" w:rsidRPr="00D76B3E" w:rsidRDefault="00BC51C3"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hAnsiTheme="majorHAnsi" w:cstheme="majorHAnsi"/>
          <w:sz w:val="28"/>
          <w:szCs w:val="28"/>
        </w:rPr>
        <w:t>1. Văn phòng giám định tư pháp chấm dứt hoạt động trong các trường hợp sau đây:</w:t>
      </w:r>
    </w:p>
    <w:p w14:paraId="3A9912EE" w14:textId="772E5AF5" w:rsidR="008F2FB4" w:rsidRPr="00D76B3E" w:rsidRDefault="00BC51C3"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hAnsiTheme="majorHAnsi" w:cstheme="majorHAnsi"/>
          <w:sz w:val="28"/>
          <w:szCs w:val="28"/>
        </w:rPr>
        <w:t>a) Tự chấm dứt hoạt động;</w:t>
      </w:r>
    </w:p>
    <w:p w14:paraId="1D780A68" w14:textId="48646190" w:rsidR="008F2FB4" w:rsidRPr="00D76B3E" w:rsidRDefault="00BC51C3"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hAnsiTheme="majorHAnsi" w:cstheme="majorHAnsi"/>
          <w:sz w:val="28"/>
          <w:szCs w:val="28"/>
        </w:rPr>
        <w:t>b) Bị thu hồi Giấy đăng ký hoạt động theo quy định tại </w:t>
      </w:r>
      <w:bookmarkStart w:id="10" w:name="tc_4"/>
      <w:r w:rsidRPr="00D76B3E">
        <w:rPr>
          <w:rFonts w:asciiTheme="majorHAnsi" w:hAnsiTheme="majorHAnsi" w:cstheme="majorHAnsi"/>
          <w:sz w:val="28"/>
          <w:szCs w:val="28"/>
        </w:rPr>
        <w:t xml:space="preserve">Điều </w:t>
      </w:r>
      <w:r w:rsidR="0050242A" w:rsidRPr="00D76B3E">
        <w:rPr>
          <w:rFonts w:asciiTheme="majorHAnsi" w:hAnsiTheme="majorHAnsi" w:cstheme="majorHAnsi"/>
          <w:sz w:val="28"/>
          <w:szCs w:val="28"/>
          <w:lang w:val="de-DE"/>
        </w:rPr>
        <w:t>32</w:t>
      </w:r>
      <w:r w:rsidRPr="00D76B3E">
        <w:rPr>
          <w:rFonts w:asciiTheme="majorHAnsi" w:hAnsiTheme="majorHAnsi" w:cstheme="majorHAnsi"/>
          <w:sz w:val="28"/>
          <w:szCs w:val="28"/>
        </w:rPr>
        <w:t xml:space="preserve"> Nghị định </w:t>
      </w:r>
      <w:r w:rsidRPr="00D76B3E">
        <w:rPr>
          <w:rFonts w:asciiTheme="majorHAnsi" w:hAnsiTheme="majorHAnsi" w:cstheme="majorHAnsi"/>
          <w:sz w:val="28"/>
          <w:szCs w:val="28"/>
        </w:rPr>
        <w:lastRenderedPageBreak/>
        <w:t>này</w:t>
      </w:r>
      <w:bookmarkEnd w:id="10"/>
      <w:r w:rsidRPr="00D76B3E">
        <w:rPr>
          <w:rFonts w:asciiTheme="majorHAnsi" w:hAnsiTheme="majorHAnsi" w:cstheme="majorHAnsi"/>
          <w:sz w:val="28"/>
          <w:szCs w:val="28"/>
        </w:rPr>
        <w:t>.</w:t>
      </w:r>
    </w:p>
    <w:p w14:paraId="2133F85F" w14:textId="4DFFB531" w:rsidR="008F2FB4" w:rsidRPr="00D76B3E" w:rsidRDefault="00BC51C3"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hAnsiTheme="majorHAnsi" w:cstheme="majorHAnsi"/>
          <w:sz w:val="28"/>
          <w:szCs w:val="28"/>
        </w:rPr>
        <w:t>2.</w:t>
      </w:r>
      <w:r w:rsidR="0050242A" w:rsidRPr="00D76B3E">
        <w:rPr>
          <w:rFonts w:asciiTheme="majorHAnsi" w:hAnsiTheme="majorHAnsi" w:cstheme="majorHAnsi"/>
          <w:sz w:val="28"/>
          <w:szCs w:val="28"/>
          <w:lang w:val="de-DE"/>
        </w:rPr>
        <w:t xml:space="preserve"> </w:t>
      </w:r>
      <w:r w:rsidRPr="00D76B3E">
        <w:rPr>
          <w:rFonts w:asciiTheme="majorHAnsi" w:hAnsiTheme="majorHAnsi" w:cstheme="majorHAnsi"/>
          <w:sz w:val="28"/>
          <w:szCs w:val="28"/>
        </w:rPr>
        <w:t>Trường hợp chấm dứt hoạt động theo quy định tại điểm a khoản 1 Điều này thì chậm nhất là 30 ngày trước thời điểm dự kiến chấm dứt hoạt động, Văn phòng giám định tư pháp phải có báo cáo bằng văn bản gửi Sở Tư pháp, nơi đăng ký hoạt động.</w:t>
      </w:r>
    </w:p>
    <w:p w14:paraId="61CC1E04" w14:textId="65D6F782" w:rsidR="008F2FB4" w:rsidRPr="00D76B3E" w:rsidRDefault="00BC51C3"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hAnsiTheme="majorHAnsi" w:cstheme="majorHAnsi"/>
          <w:sz w:val="28"/>
          <w:szCs w:val="28"/>
        </w:rPr>
        <w:t>Văn phòng giám định tư pháp phải gửi kèm theo báo cáo giấy tờ chứng minh đã hoàn thành việc thực hiện giám định đối với các trưng cầu, yêu cầu giám định tư pháp đã tiếp nhận, nộp đủ số thuế còn nợ, thanh toán xong các khoản nợ theo quy định của pháp luật, làm thủ tục chấm dứt hợp đồng lao động đã ký với người lao động, đăng báo trung ương hoặc báo địa phương trong hai số liên tiếp về thời điểm dự kiến chấm dứt hoạt động.</w:t>
      </w:r>
    </w:p>
    <w:p w14:paraId="6EA8608F" w14:textId="02E226D9" w:rsidR="008F2FB4" w:rsidRPr="00D76B3E" w:rsidRDefault="00BC51C3"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hAnsiTheme="majorHAnsi" w:cstheme="majorHAnsi"/>
          <w:sz w:val="28"/>
          <w:szCs w:val="28"/>
        </w:rPr>
        <w:t xml:space="preserve">Trong thời hạn </w:t>
      </w:r>
      <w:r w:rsidR="0050242A" w:rsidRPr="00D76B3E">
        <w:rPr>
          <w:rFonts w:asciiTheme="majorHAnsi" w:hAnsiTheme="majorHAnsi" w:cstheme="majorHAnsi"/>
          <w:sz w:val="28"/>
          <w:szCs w:val="28"/>
          <w:lang w:val="de-DE"/>
        </w:rPr>
        <w:t>20</w:t>
      </w:r>
      <w:r w:rsidRPr="00D76B3E">
        <w:rPr>
          <w:rFonts w:asciiTheme="majorHAnsi" w:hAnsiTheme="majorHAnsi" w:cstheme="majorHAnsi"/>
          <w:sz w:val="28"/>
          <w:szCs w:val="28"/>
        </w:rPr>
        <w:t xml:space="preserve"> ngày làm việc, kể từ ngày nhận đủ hồ sơ hợp lệ, Sở Tư pháp tỉnh</w:t>
      </w:r>
      <w:r w:rsidR="0050242A" w:rsidRPr="00D76B3E">
        <w:rPr>
          <w:rFonts w:asciiTheme="majorHAnsi" w:hAnsiTheme="majorHAnsi" w:cstheme="majorHAnsi"/>
          <w:sz w:val="28"/>
          <w:szCs w:val="28"/>
          <w:lang w:val="de-DE"/>
        </w:rPr>
        <w:t>, thành phố</w:t>
      </w:r>
      <w:r w:rsidRPr="00D76B3E">
        <w:rPr>
          <w:rFonts w:asciiTheme="majorHAnsi" w:hAnsiTheme="majorHAnsi" w:cstheme="majorHAnsi"/>
          <w:sz w:val="28"/>
          <w:szCs w:val="28"/>
        </w:rPr>
        <w:t xml:space="preserve"> xem xét, quyết định chấm dứt hoạt động của Văn phòng giám đị</w:t>
      </w:r>
      <w:r w:rsidR="0050242A" w:rsidRPr="00D76B3E">
        <w:rPr>
          <w:rFonts w:asciiTheme="majorHAnsi" w:hAnsiTheme="majorHAnsi" w:cstheme="majorHAnsi"/>
          <w:sz w:val="28"/>
          <w:szCs w:val="28"/>
        </w:rPr>
        <w:t>nh tư pháp.</w:t>
      </w:r>
    </w:p>
    <w:p w14:paraId="4C8D375F" w14:textId="38F90689" w:rsidR="008F2FB4" w:rsidRPr="00D76B3E" w:rsidRDefault="00BC51C3"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hAnsiTheme="majorHAnsi" w:cstheme="majorHAnsi"/>
          <w:sz w:val="28"/>
          <w:szCs w:val="28"/>
        </w:rPr>
        <w:t>Trong thời hạn 0</w:t>
      </w:r>
      <w:r w:rsidR="0050242A" w:rsidRPr="00D76B3E">
        <w:rPr>
          <w:rFonts w:asciiTheme="majorHAnsi" w:hAnsiTheme="majorHAnsi" w:cstheme="majorHAnsi"/>
          <w:sz w:val="28"/>
          <w:szCs w:val="28"/>
          <w:lang w:val="de-DE"/>
        </w:rPr>
        <w:t>5</w:t>
      </w:r>
      <w:r w:rsidRPr="00D76B3E">
        <w:rPr>
          <w:rFonts w:asciiTheme="majorHAnsi" w:hAnsiTheme="majorHAnsi" w:cstheme="majorHAnsi"/>
          <w:sz w:val="28"/>
          <w:szCs w:val="28"/>
        </w:rPr>
        <w:t xml:space="preserve"> ngày làm việc, Sở Tư pháp có trách nhiệm thông báo bằng văn bản về việc chấm dứt hoạt động đến Văn phòng giám định tư pháp và các cơ quan, tổ chức quy định tại khoản 1 Điều </w:t>
      </w:r>
      <w:r w:rsidR="0050242A" w:rsidRPr="00D76B3E">
        <w:rPr>
          <w:rFonts w:asciiTheme="majorHAnsi" w:hAnsiTheme="majorHAnsi" w:cstheme="majorHAnsi"/>
          <w:sz w:val="28"/>
          <w:szCs w:val="28"/>
          <w:lang w:val="de-DE"/>
        </w:rPr>
        <w:t>27</w:t>
      </w:r>
      <w:r w:rsidRPr="00D76B3E">
        <w:rPr>
          <w:rFonts w:asciiTheme="majorHAnsi" w:hAnsiTheme="majorHAnsi" w:cstheme="majorHAnsi"/>
          <w:sz w:val="28"/>
          <w:szCs w:val="28"/>
        </w:rPr>
        <w:t xml:space="preserve"> Nghị định này.</w:t>
      </w:r>
    </w:p>
    <w:p w14:paraId="6092273A" w14:textId="447C75FC" w:rsidR="008F2FB4" w:rsidRPr="00D76B3E" w:rsidRDefault="00BC51C3"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hAnsiTheme="majorHAnsi" w:cstheme="majorHAnsi"/>
          <w:sz w:val="28"/>
          <w:szCs w:val="28"/>
        </w:rPr>
        <w:t>3. Trường hợp Văn phòng giám định tư pháp chấm dứt hoạt động theo quy định tạ</w:t>
      </w:r>
      <w:r w:rsidR="0050242A" w:rsidRPr="00D76B3E">
        <w:rPr>
          <w:rFonts w:asciiTheme="majorHAnsi" w:hAnsiTheme="majorHAnsi" w:cstheme="majorHAnsi"/>
          <w:sz w:val="28"/>
          <w:szCs w:val="28"/>
        </w:rPr>
        <w:t xml:space="preserve">i </w:t>
      </w:r>
      <w:r w:rsidR="0050242A" w:rsidRPr="00D76B3E">
        <w:rPr>
          <w:rFonts w:asciiTheme="majorHAnsi" w:hAnsiTheme="majorHAnsi" w:cstheme="majorHAnsi"/>
          <w:sz w:val="28"/>
          <w:szCs w:val="28"/>
          <w:lang w:val="de-DE"/>
        </w:rPr>
        <w:t>đ</w:t>
      </w:r>
      <w:r w:rsidRPr="00D76B3E">
        <w:rPr>
          <w:rFonts w:asciiTheme="majorHAnsi" w:hAnsiTheme="majorHAnsi" w:cstheme="majorHAnsi"/>
          <w:sz w:val="28"/>
          <w:szCs w:val="28"/>
        </w:rPr>
        <w:t>iểm b khoản 1 Điều này thì trong thời hạn 7 ngày làm việc, kể từ ngày thu hồi Giấy đăng ký hoạt động, Sở Tư pháp có trách nhiệm thông báo bằng văn bản với các cơ quan, tổ chức quy định tại </w:t>
      </w:r>
      <w:bookmarkStart w:id="11" w:name="tc_6"/>
      <w:r w:rsidRPr="00D76B3E">
        <w:rPr>
          <w:rFonts w:asciiTheme="majorHAnsi" w:hAnsiTheme="majorHAnsi" w:cstheme="majorHAnsi"/>
          <w:sz w:val="28"/>
          <w:szCs w:val="28"/>
        </w:rPr>
        <w:t xml:space="preserve">khoản 1 Điều </w:t>
      </w:r>
      <w:r w:rsidR="0050242A" w:rsidRPr="00D76B3E">
        <w:rPr>
          <w:rFonts w:asciiTheme="majorHAnsi" w:hAnsiTheme="majorHAnsi" w:cstheme="majorHAnsi"/>
          <w:sz w:val="28"/>
          <w:szCs w:val="28"/>
          <w:lang w:val="de-DE"/>
        </w:rPr>
        <w:t xml:space="preserve">27 </w:t>
      </w:r>
      <w:r w:rsidRPr="00D76B3E">
        <w:rPr>
          <w:rFonts w:asciiTheme="majorHAnsi" w:hAnsiTheme="majorHAnsi" w:cstheme="majorHAnsi"/>
          <w:sz w:val="28"/>
          <w:szCs w:val="28"/>
        </w:rPr>
        <w:t>Nghị định này</w:t>
      </w:r>
      <w:bookmarkEnd w:id="11"/>
      <w:r w:rsidRPr="00D76B3E">
        <w:rPr>
          <w:rFonts w:asciiTheme="majorHAnsi" w:hAnsiTheme="majorHAnsi" w:cstheme="majorHAnsi"/>
          <w:sz w:val="28"/>
          <w:szCs w:val="28"/>
        </w:rPr>
        <w:t>.</w:t>
      </w:r>
    </w:p>
    <w:p w14:paraId="61F7D59A" w14:textId="75C72893" w:rsidR="008F2FB4" w:rsidRPr="00D76B3E" w:rsidRDefault="00BC51C3"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hAnsiTheme="majorHAnsi" w:cstheme="majorHAnsi"/>
          <w:sz w:val="28"/>
          <w:szCs w:val="28"/>
        </w:rPr>
        <w:t>Văn phòng giám định tư pháp có nghĩa vụ thanh toán các khoản nợ, làm thủ tục chấm dứt hợp đồng lao động đã ký với người lao động và đăng báo Trung ương hoặc báo địa phương trong hai số liên tiếp về việc chấm dứt hoạt động; chuyển hồ sơ lưu trữ về việc thực hiện giám định tư pháp cho Sở Tư pháp, nơi đăng ký hoạt động.</w:t>
      </w:r>
    </w:p>
    <w:p w14:paraId="43246E01" w14:textId="746C7C0C" w:rsidR="008F2FB4" w:rsidRPr="00D76B3E" w:rsidRDefault="00BC51C3"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hAnsiTheme="majorHAnsi" w:cstheme="majorHAnsi"/>
          <w:sz w:val="28"/>
          <w:szCs w:val="28"/>
        </w:rPr>
        <w:t>Đối với yêu cầu giám định đã tiếp nhận mà chưa thực hiện thì Văn phòng giám định tư pháp phải trả lại hồ sơ, đối tượng giám định và khoản chi phí giám định đã thu của người trưng cầu, yêu cầu giám định.</w:t>
      </w:r>
      <w:bookmarkStart w:id="12" w:name="dieu_29"/>
    </w:p>
    <w:p w14:paraId="42D17871" w14:textId="07C4C8C6" w:rsidR="008F2FB4" w:rsidRPr="00D76B3E" w:rsidRDefault="00F260E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b/>
          <w:bCs/>
          <w:i/>
          <w:sz w:val="28"/>
          <w:szCs w:val="28"/>
          <w:lang w:val="nl-NL"/>
        </w:rPr>
      </w:pPr>
      <w:r w:rsidRPr="00D76B3E">
        <w:rPr>
          <w:rFonts w:asciiTheme="majorHAnsi" w:hAnsiTheme="majorHAnsi" w:cstheme="majorHAnsi"/>
          <w:b/>
          <w:bCs/>
          <w:sz w:val="28"/>
          <w:szCs w:val="28"/>
          <w:lang w:val="nl-NL"/>
        </w:rPr>
        <w:t xml:space="preserve">Điều </w:t>
      </w:r>
      <w:r w:rsidR="00A70771" w:rsidRPr="00D76B3E">
        <w:rPr>
          <w:rFonts w:asciiTheme="majorHAnsi" w:hAnsiTheme="majorHAnsi" w:cstheme="majorHAnsi"/>
          <w:b/>
          <w:bCs/>
          <w:sz w:val="28"/>
          <w:szCs w:val="28"/>
          <w:lang w:val="nl-NL"/>
        </w:rPr>
        <w:t>3</w:t>
      </w:r>
      <w:r w:rsidR="009967A2">
        <w:rPr>
          <w:rFonts w:asciiTheme="majorHAnsi" w:hAnsiTheme="majorHAnsi" w:cstheme="majorHAnsi"/>
          <w:b/>
          <w:bCs/>
          <w:sz w:val="28"/>
          <w:szCs w:val="28"/>
          <w:lang w:val="nl-NL"/>
        </w:rPr>
        <w:t>3</w:t>
      </w:r>
      <w:r w:rsidR="00A70771" w:rsidRPr="00D76B3E">
        <w:rPr>
          <w:rFonts w:asciiTheme="majorHAnsi" w:hAnsiTheme="majorHAnsi" w:cstheme="majorHAnsi"/>
          <w:b/>
          <w:bCs/>
          <w:sz w:val="28"/>
          <w:szCs w:val="28"/>
          <w:lang w:val="nl-NL"/>
        </w:rPr>
        <w:t xml:space="preserve">. </w:t>
      </w:r>
      <w:r w:rsidRPr="00D76B3E">
        <w:rPr>
          <w:rFonts w:asciiTheme="majorHAnsi" w:hAnsiTheme="majorHAnsi" w:cstheme="majorHAnsi"/>
          <w:b/>
          <w:bCs/>
          <w:sz w:val="28"/>
          <w:szCs w:val="28"/>
          <w:lang w:val="nl-NL"/>
        </w:rPr>
        <w:t>Hợp nhất Văn phòng giám định tư pháp được tổ chức và hoạt động theo loại hình công ty hợp danh</w:t>
      </w:r>
      <w:bookmarkEnd w:id="12"/>
      <w:r w:rsidR="008F2FB4">
        <w:rPr>
          <w:rFonts w:asciiTheme="majorHAnsi" w:hAnsiTheme="majorHAnsi" w:cstheme="majorHAnsi"/>
          <w:sz w:val="28"/>
          <w:szCs w:val="28"/>
          <w:lang w:val="nl-NL"/>
        </w:rPr>
        <w:t xml:space="preserve"> </w:t>
      </w:r>
    </w:p>
    <w:p w14:paraId="04192401" w14:textId="0D00105D" w:rsidR="008F2FB4" w:rsidRPr="00D76B3E" w:rsidRDefault="00F260E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lang w:val="nl-NL"/>
        </w:rPr>
        <w:t>1. Hai hoặc một số Văn phòng giám định tư pháp có trụ sở trong cùng 01 tỉnh, thành phố có thể hợp nhất thành 01 Văn phòng giám định tư pháp mới (sau đây gọi là Văn phòng giám định tư pháp hợp nhất) bằng cách chuyển toàn bộ tài sản, quyền, nghĩa vụ và lợi ích hợp pháp sang Văn phòng giám định tư pháp hợp nhất, đồng thời chấm dứt hoạt động của các Văn phòng giám định tư pháp bị hợp nhất.</w:t>
      </w:r>
    </w:p>
    <w:p w14:paraId="5386F63B" w14:textId="56806BBB" w:rsidR="008F2FB4" w:rsidRPr="00D76B3E" w:rsidRDefault="00F260E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lang w:val="nl-NL"/>
        </w:rPr>
        <w:lastRenderedPageBreak/>
        <w:t xml:space="preserve">2. </w:t>
      </w:r>
      <w:r w:rsidRPr="00D76B3E">
        <w:rPr>
          <w:rFonts w:asciiTheme="majorHAnsi" w:hAnsiTheme="majorHAnsi" w:cstheme="majorHAnsi"/>
          <w:sz w:val="28"/>
          <w:szCs w:val="28"/>
        </w:rPr>
        <w:t>Hồ sơ đề nghị hợp nhất Văn phòng giám định tư pháp theo loại hình công ty hợp danh bao gồm các giấy tờ sau đây:</w:t>
      </w:r>
    </w:p>
    <w:p w14:paraId="7BA1144A" w14:textId="17B1C003" w:rsidR="008F2FB4" w:rsidRPr="00D76B3E" w:rsidRDefault="00F260E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rPr>
        <w:t xml:space="preserve">a) Hợp đồng hợp nhất Văn phòng, trong đó có các nội dung chủ yếu sau: Tên, địa chỉ trụ sở của các Văn phòng bị hợp nhất; tên, địa chỉ trụ sở của Văn phòng giám định tư pháp hợp nhất; danh sách giám định viên tư pháp tại các Văn phòng giám định tư pháp bị hợp nhất; thời gian thực hiện hợp nhất; số lượng và phân loại hồ sơ giám định của các Văn phòng </w:t>
      </w:r>
      <w:r w:rsidR="00B77863" w:rsidRPr="00D76B3E">
        <w:rPr>
          <w:rFonts w:asciiTheme="majorHAnsi" w:hAnsiTheme="majorHAnsi" w:cstheme="majorHAnsi"/>
          <w:sz w:val="28"/>
          <w:szCs w:val="28"/>
          <w:lang w:val="nl-NL"/>
        </w:rPr>
        <w:t>giám định</w:t>
      </w:r>
      <w:r w:rsidRPr="00D76B3E">
        <w:rPr>
          <w:rFonts w:asciiTheme="majorHAnsi" w:hAnsiTheme="majorHAnsi" w:cstheme="majorHAnsi"/>
          <w:sz w:val="28"/>
          <w:szCs w:val="28"/>
        </w:rPr>
        <w:t xml:space="preserve"> bị hợp nhất; phương án chuyển tài sản của các Văn phòng giám định bị hợp nhất sang Văn phòng giám định hợp nhất; phương án sử dụng lao động của Văn phòng giám định tư pháp hợp nhất; việc kế thừa toàn bộ quyền, nghĩa vụ của các Văn phòng giám định bị hợp nhất và các nội dung khác có liên quan.</w:t>
      </w:r>
    </w:p>
    <w:p w14:paraId="6D94596F" w14:textId="191FF16F" w:rsidR="008F2FB4" w:rsidRPr="00D76B3E" w:rsidRDefault="00F260E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rPr>
        <w:t>Mỗi Văn phòng giám định tư pháp bị hợp nhất cử một giám định viên tư pháp hợp danh làm đại diện để ký kết hợp đồng hợp nhất;</w:t>
      </w:r>
    </w:p>
    <w:p w14:paraId="6F37EF95" w14:textId="797DE798" w:rsidR="008F2FB4" w:rsidRPr="00D76B3E" w:rsidRDefault="00F260E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rPr>
        <w:t>b) Kê khai thuế, báo cáo tài chính trong 03 năm gần nhất đã được kiểm toán của các Văn phòng giám định tư pháp bị hợp nhất.</w:t>
      </w:r>
    </w:p>
    <w:p w14:paraId="4FEF157F" w14:textId="6E2A9BDD" w:rsidR="008F2FB4" w:rsidRPr="00D76B3E" w:rsidRDefault="00F260E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rPr>
        <w:t>Giấy tờ quy định tại điểm b khoản này là bản chính hoặc bản sao có chứng thực hoặc bản sao điện tử.</w:t>
      </w:r>
    </w:p>
    <w:p w14:paraId="22189868" w14:textId="73AA71FB" w:rsidR="008F2FB4" w:rsidRPr="00D76B3E" w:rsidRDefault="00F260E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rPr>
        <w:t>3. Văn phòng giám định tư pháp đề nghị hợp nhất lập 01 bộ hồ sơ theo quy định tại khoản 2 Điều này, nộp trực tiếp hoặc qua dịch vụ bưu chính hoặc trực tuyến trên môi trường điện tử về Sở Tư pháp nơi đăng ký hoạt động.</w:t>
      </w:r>
    </w:p>
    <w:p w14:paraId="249B9D82" w14:textId="6CE39E65" w:rsidR="008F2FB4" w:rsidRPr="00D76B3E" w:rsidRDefault="00F260E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rPr>
        <w:t>Trong thời hạn 15 ngày làm việc kể từ ngày nhận đủ hồ sơ hợp lệ, Sở Tư pháp tỉnh, thành phố xem xét, quyết định cho phép hợp nhất Văn phòng giám định tư pháp; trường hợp từ chối phải thông báo bằng văn bản có nêu rõ lý do.</w:t>
      </w:r>
    </w:p>
    <w:p w14:paraId="00F641E6" w14:textId="7BA767D4" w:rsidR="008F2FB4" w:rsidRPr="00D76B3E" w:rsidRDefault="00F260E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rPr>
        <w:t xml:space="preserve">4. Hồ sơ đăng ký hoạt động của Văn phòng </w:t>
      </w:r>
      <w:r w:rsidR="00E375FE" w:rsidRPr="00236AFE">
        <w:rPr>
          <w:rFonts w:asciiTheme="majorHAnsi" w:hAnsiTheme="majorHAnsi" w:cstheme="majorHAnsi"/>
          <w:sz w:val="28"/>
          <w:szCs w:val="28"/>
          <w:lang w:val="nl-NL"/>
        </w:rPr>
        <w:t>giám định tư pháp</w:t>
      </w:r>
      <w:r w:rsidRPr="00D76B3E">
        <w:rPr>
          <w:rFonts w:asciiTheme="majorHAnsi" w:hAnsiTheme="majorHAnsi" w:cstheme="majorHAnsi"/>
          <w:sz w:val="28"/>
          <w:szCs w:val="28"/>
        </w:rPr>
        <w:t xml:space="preserve"> hợp nhất bao gồm các giấy tờ sau đây:</w:t>
      </w:r>
    </w:p>
    <w:p w14:paraId="024AB47A" w14:textId="0C3E1D0C" w:rsidR="008F2FB4" w:rsidRPr="00D76B3E" w:rsidRDefault="00F260E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rPr>
        <w:t>a) Đơn đăng ký hoạt động của Văn phòng giám định tư pháp;</w:t>
      </w:r>
    </w:p>
    <w:p w14:paraId="06FA6E56" w14:textId="31CF0726" w:rsidR="008F2FB4" w:rsidRPr="00D76B3E" w:rsidRDefault="00F260E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rPr>
        <w:t xml:space="preserve">b) Giấy tờ chứng minh điều kiện về trụ sở của Văn phòng </w:t>
      </w:r>
      <w:r w:rsidR="00E375FE" w:rsidRPr="00236AFE">
        <w:rPr>
          <w:rFonts w:asciiTheme="majorHAnsi" w:hAnsiTheme="majorHAnsi" w:cstheme="majorHAnsi"/>
          <w:sz w:val="28"/>
          <w:szCs w:val="28"/>
          <w:lang w:val="nl-NL"/>
        </w:rPr>
        <w:t>giám định tư pháp</w:t>
      </w:r>
      <w:r w:rsidRPr="00D76B3E">
        <w:rPr>
          <w:rFonts w:asciiTheme="majorHAnsi" w:hAnsiTheme="majorHAnsi" w:cstheme="majorHAnsi"/>
          <w:sz w:val="28"/>
          <w:szCs w:val="28"/>
        </w:rPr>
        <w:t xml:space="preserve"> hợp nhất;</w:t>
      </w:r>
    </w:p>
    <w:p w14:paraId="50679931" w14:textId="32AF3D73" w:rsidR="008F2FB4" w:rsidRPr="00D76B3E" w:rsidRDefault="00F260E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rPr>
        <w:t>c) Thẻ giám định viên tư pháp của các giám định viên tư pháp của Văn phòng giám định tư pháp hợp nhất.</w:t>
      </w:r>
    </w:p>
    <w:p w14:paraId="316CC3FE" w14:textId="07D52718" w:rsidR="008F2FB4" w:rsidRPr="00D76B3E" w:rsidRDefault="00F260E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rPr>
        <w:t>Giấy tờ quy định tại điểm b khoản này là bản chính hoặc bản sao có chứng thực hoặc bản sao điện tử.</w:t>
      </w:r>
    </w:p>
    <w:p w14:paraId="34A7A3D1" w14:textId="76A31090" w:rsidR="008F2FB4" w:rsidRPr="00D76B3E" w:rsidRDefault="00F260E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rPr>
        <w:t xml:space="preserve">5. Căn cứ quyết định cho phép hợp nhất của Sở Tư pháp tỉnh, thành phố, Văn phòng giám định tư pháp hợp nhất lập 01 bộ hồ sơ theo quy định tại khoản 4 Điều này, nộp trực tiếp hoặc qua dịch vụ bưu chính hoặc trực tuyến trên môi trường điện tử về Sở Tư pháp nơi Văn phòng </w:t>
      </w:r>
      <w:r w:rsidR="00E375FE" w:rsidRPr="00236AFE">
        <w:rPr>
          <w:rFonts w:asciiTheme="majorHAnsi" w:hAnsiTheme="majorHAnsi" w:cstheme="majorHAnsi"/>
          <w:sz w:val="28"/>
          <w:szCs w:val="28"/>
          <w:lang w:val="nl-NL"/>
        </w:rPr>
        <w:t>giám định tư pháp</w:t>
      </w:r>
      <w:r w:rsidRPr="00D76B3E">
        <w:rPr>
          <w:rFonts w:asciiTheme="majorHAnsi" w:hAnsiTheme="majorHAnsi" w:cstheme="majorHAnsi"/>
          <w:sz w:val="28"/>
          <w:szCs w:val="28"/>
        </w:rPr>
        <w:t xml:space="preserve"> đặt trụ sở.</w:t>
      </w:r>
    </w:p>
    <w:p w14:paraId="1E4459C7" w14:textId="77017B42" w:rsidR="008F2FB4" w:rsidRPr="00D76B3E" w:rsidRDefault="00F260E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rPr>
        <w:t xml:space="preserve">Trong thời hạn 05 ngày làm việc kể từ ngày nhận đủ hồ sơ hợp lệ, Sở Tư </w:t>
      </w:r>
      <w:r w:rsidRPr="00D76B3E">
        <w:rPr>
          <w:rFonts w:asciiTheme="majorHAnsi" w:hAnsiTheme="majorHAnsi" w:cstheme="majorHAnsi"/>
          <w:sz w:val="28"/>
          <w:szCs w:val="28"/>
        </w:rPr>
        <w:lastRenderedPageBreak/>
        <w:t>pháp cấp giấy đăng ký hoạt động cho Văn phòng giám định tư pháp hợp nhất, thu hồi giấy đăng ký hoạt động của Văn phòng giám định tư pháp bị hợp nhất, đồng thời cấp thẻ giám định viên tư pháp cho giám định viên của Văn phòng giám định tư pháp hợp nhất; trường hợp từ chối phải thông báo bằng văn bản có nêu rõ lý do.</w:t>
      </w:r>
    </w:p>
    <w:p w14:paraId="3F34DA65" w14:textId="522646FE" w:rsidR="008F2FB4" w:rsidRPr="00D76B3E" w:rsidRDefault="00F260E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rPr>
      </w:pPr>
      <w:r w:rsidRPr="00D76B3E">
        <w:rPr>
          <w:rFonts w:asciiTheme="majorHAnsi" w:hAnsiTheme="majorHAnsi" w:cstheme="majorHAnsi"/>
          <w:sz w:val="28"/>
          <w:szCs w:val="28"/>
        </w:rPr>
        <w:t xml:space="preserve">Các Văn phòng giám định tư pháp bị hợp nhất được tiếp tục hoạt động nhưng không được tiếp nhận các trưng cầu, yêu cầu giám định tư pháp mới cho đến khi Văn phòng giám định tư pháp hợp nhất được cấp giấy đăng ký hoạt động. Văn phòng giám định tư pháp hợp nhất kế thừa toàn bộ quyền, nghĩa vụ, trưng cầu, yêu cầu giám định đang thực hiện tại các Văn phòng giám định tư pháp bị hợp nhất và có trách nhiệm lưu trữ toàn bộ hồ sơ giám định tư pháp của các Văn phòng </w:t>
      </w:r>
      <w:r w:rsidR="00E375FE" w:rsidRPr="00236AFE">
        <w:rPr>
          <w:rFonts w:asciiTheme="majorHAnsi" w:hAnsiTheme="majorHAnsi" w:cstheme="majorHAnsi"/>
          <w:sz w:val="28"/>
          <w:szCs w:val="28"/>
        </w:rPr>
        <w:t>giám định tư pháp</w:t>
      </w:r>
      <w:r w:rsidRPr="00D76B3E">
        <w:rPr>
          <w:rFonts w:asciiTheme="majorHAnsi" w:hAnsiTheme="majorHAnsi" w:cstheme="majorHAnsi"/>
          <w:sz w:val="28"/>
          <w:szCs w:val="28"/>
        </w:rPr>
        <w:t xml:space="preserve"> bị hợp nhất.</w:t>
      </w:r>
    </w:p>
    <w:p w14:paraId="107BF7B0" w14:textId="1C9C2A77" w:rsidR="008F2FB4" w:rsidRPr="00D76B3E" w:rsidRDefault="00F260E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rPr>
      </w:pPr>
      <w:r w:rsidRPr="00D76B3E">
        <w:rPr>
          <w:rFonts w:asciiTheme="majorHAnsi" w:hAnsiTheme="majorHAnsi" w:cstheme="majorHAnsi"/>
          <w:sz w:val="28"/>
          <w:szCs w:val="28"/>
        </w:rPr>
        <w:t xml:space="preserve">6. Việc cung cấp thông tin, đăng báo nội dung đăng ký hoạt động của Văn phòng </w:t>
      </w:r>
      <w:r w:rsidR="001648DE" w:rsidRPr="00236AFE">
        <w:rPr>
          <w:rFonts w:asciiTheme="majorHAnsi" w:hAnsiTheme="majorHAnsi" w:cstheme="majorHAnsi"/>
          <w:sz w:val="28"/>
          <w:szCs w:val="28"/>
        </w:rPr>
        <w:t>giám định tư pháp</w:t>
      </w:r>
      <w:r w:rsidRPr="00D76B3E">
        <w:rPr>
          <w:rFonts w:asciiTheme="majorHAnsi" w:hAnsiTheme="majorHAnsi" w:cstheme="majorHAnsi"/>
          <w:sz w:val="28"/>
          <w:szCs w:val="28"/>
        </w:rPr>
        <w:t xml:space="preserve"> hợp nhất thực hiện theo quy định tại </w:t>
      </w:r>
      <w:r w:rsidR="001648DE" w:rsidRPr="00236AFE">
        <w:rPr>
          <w:rFonts w:asciiTheme="majorHAnsi" w:hAnsiTheme="majorHAnsi" w:cstheme="majorHAnsi"/>
          <w:sz w:val="28"/>
          <w:szCs w:val="28"/>
        </w:rPr>
        <w:t>Điều 27</w:t>
      </w:r>
      <w:r w:rsidRPr="00D76B3E">
        <w:rPr>
          <w:rFonts w:asciiTheme="majorHAnsi" w:hAnsiTheme="majorHAnsi" w:cstheme="majorHAnsi"/>
          <w:sz w:val="28"/>
          <w:szCs w:val="28"/>
        </w:rPr>
        <w:t xml:space="preserve"> của Nghị định này.</w:t>
      </w:r>
      <w:bookmarkStart w:id="13" w:name="dieu_24"/>
    </w:p>
    <w:p w14:paraId="368B1555" w14:textId="146970E6" w:rsidR="008F2FB4" w:rsidRPr="00785E0E" w:rsidRDefault="00F260E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b/>
          <w:bCs/>
          <w:sz w:val="28"/>
          <w:szCs w:val="28"/>
        </w:rPr>
      </w:pPr>
      <w:r w:rsidRPr="00D76B3E">
        <w:rPr>
          <w:rFonts w:asciiTheme="majorHAnsi" w:hAnsiTheme="majorHAnsi" w:cstheme="majorHAnsi"/>
          <w:b/>
          <w:bCs/>
          <w:sz w:val="28"/>
          <w:szCs w:val="28"/>
        </w:rPr>
        <w:t xml:space="preserve">Điều </w:t>
      </w:r>
      <w:r w:rsidR="00A70771" w:rsidRPr="00D76B3E">
        <w:rPr>
          <w:rFonts w:asciiTheme="majorHAnsi" w:hAnsiTheme="majorHAnsi" w:cstheme="majorHAnsi"/>
          <w:b/>
          <w:bCs/>
          <w:sz w:val="28"/>
          <w:szCs w:val="28"/>
        </w:rPr>
        <w:t>3</w:t>
      </w:r>
      <w:r w:rsidR="009967A2" w:rsidRPr="000770C1">
        <w:rPr>
          <w:rFonts w:asciiTheme="majorHAnsi" w:hAnsiTheme="majorHAnsi" w:cstheme="majorHAnsi"/>
          <w:b/>
          <w:bCs/>
          <w:sz w:val="28"/>
          <w:szCs w:val="28"/>
        </w:rPr>
        <w:t>4</w:t>
      </w:r>
      <w:r w:rsidR="00A70771" w:rsidRPr="00D76B3E">
        <w:rPr>
          <w:rFonts w:asciiTheme="majorHAnsi" w:hAnsiTheme="majorHAnsi" w:cstheme="majorHAnsi"/>
          <w:b/>
          <w:bCs/>
          <w:sz w:val="28"/>
          <w:szCs w:val="28"/>
        </w:rPr>
        <w:t xml:space="preserve">. </w:t>
      </w:r>
      <w:r w:rsidRPr="00D76B3E">
        <w:rPr>
          <w:rFonts w:asciiTheme="majorHAnsi" w:hAnsiTheme="majorHAnsi" w:cstheme="majorHAnsi"/>
          <w:b/>
          <w:bCs/>
          <w:sz w:val="28"/>
          <w:szCs w:val="28"/>
        </w:rPr>
        <w:t>Sáp nhập Văn phòng giám định tư pháp theo loại hình công ty hợp danh</w:t>
      </w:r>
      <w:bookmarkEnd w:id="13"/>
      <w:r w:rsidR="00785E0E" w:rsidRPr="00236AFE">
        <w:rPr>
          <w:rFonts w:asciiTheme="majorHAnsi" w:hAnsiTheme="majorHAnsi" w:cstheme="majorHAnsi"/>
          <w:b/>
          <w:bCs/>
          <w:sz w:val="28"/>
          <w:szCs w:val="28"/>
        </w:rPr>
        <w:t xml:space="preserve"> </w:t>
      </w:r>
    </w:p>
    <w:p w14:paraId="10BE207E" w14:textId="5F1F98EB" w:rsidR="008F2FB4" w:rsidRPr="00D76B3E" w:rsidRDefault="00F260E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lang w:val="nl-NL"/>
        </w:rPr>
        <w:t>1. Một hoặc một số Văn phòng giám định tư pháp có thể sáp nhập vào 01 Văn phòng giám định tư pháp khác có trụ sở trong cùng 01 tỉnh, thành phố bằng cách chuyển toàn bộ tài sản, quyền, nghĩa vụ và lợi ích hợp pháp sang Văn phòng giám định tư pháp nhận sáp nhập, đồng thời chấm dứt hoạt động của Văn phòng giám định tư pháp bị sáp nhập.</w:t>
      </w:r>
    </w:p>
    <w:p w14:paraId="68F1479B" w14:textId="5A3A4803" w:rsidR="008F2FB4" w:rsidRPr="00D76B3E" w:rsidRDefault="00F260E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rPr>
        <w:t xml:space="preserve">2. Hồ sơ đề nghị sáp nhập Văn phòng </w:t>
      </w:r>
      <w:r w:rsidRPr="00D76B3E">
        <w:rPr>
          <w:rFonts w:asciiTheme="majorHAnsi" w:hAnsiTheme="majorHAnsi" w:cstheme="majorHAnsi"/>
          <w:sz w:val="28"/>
          <w:szCs w:val="28"/>
          <w:lang w:val="nl-NL"/>
        </w:rPr>
        <w:t xml:space="preserve">giám định tư pháp </w:t>
      </w:r>
      <w:r w:rsidRPr="00D76B3E">
        <w:rPr>
          <w:rFonts w:asciiTheme="majorHAnsi" w:hAnsiTheme="majorHAnsi" w:cstheme="majorHAnsi"/>
          <w:sz w:val="28"/>
          <w:szCs w:val="28"/>
        </w:rPr>
        <w:t>theo loại hình công ty hợp danh bao gồm các giấy tờ sau đây:</w:t>
      </w:r>
    </w:p>
    <w:p w14:paraId="0B54EA3E" w14:textId="08E9705D" w:rsidR="008F2FB4" w:rsidRPr="00D76B3E" w:rsidRDefault="00F260E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rPr>
        <w:t xml:space="preserve">a) Hợp đồng sáp nhập Văn phòng </w:t>
      </w:r>
      <w:r w:rsidRPr="00D76B3E">
        <w:rPr>
          <w:rFonts w:asciiTheme="majorHAnsi" w:hAnsiTheme="majorHAnsi" w:cstheme="majorHAnsi"/>
          <w:sz w:val="28"/>
          <w:szCs w:val="28"/>
          <w:lang w:val="nl-NL"/>
        </w:rPr>
        <w:t>giám định tư pháp</w:t>
      </w:r>
      <w:r w:rsidRPr="00D76B3E">
        <w:rPr>
          <w:rFonts w:asciiTheme="majorHAnsi" w:hAnsiTheme="majorHAnsi" w:cstheme="majorHAnsi"/>
          <w:sz w:val="28"/>
          <w:szCs w:val="28"/>
        </w:rPr>
        <w:t xml:space="preserve">, trong đó có các nội dung chủ yếu sau: Tên, địa chỉ trụ sở của các Văn phòng </w:t>
      </w:r>
      <w:r w:rsidRPr="00D76B3E">
        <w:rPr>
          <w:rFonts w:asciiTheme="majorHAnsi" w:hAnsiTheme="majorHAnsi" w:cstheme="majorHAnsi"/>
          <w:sz w:val="28"/>
          <w:szCs w:val="28"/>
          <w:lang w:val="nl-NL"/>
        </w:rPr>
        <w:t xml:space="preserve">giám định tư pháp </w:t>
      </w:r>
      <w:r w:rsidRPr="00D76B3E">
        <w:rPr>
          <w:rFonts w:asciiTheme="majorHAnsi" w:hAnsiTheme="majorHAnsi" w:cstheme="majorHAnsi"/>
          <w:sz w:val="28"/>
          <w:szCs w:val="28"/>
        </w:rPr>
        <w:t xml:space="preserve">bị sáp nhập; tên, địa chỉ trụ sở của Văn phòng </w:t>
      </w:r>
      <w:r w:rsidRPr="00D76B3E">
        <w:rPr>
          <w:rFonts w:asciiTheme="majorHAnsi" w:hAnsiTheme="majorHAnsi" w:cstheme="majorHAnsi"/>
          <w:sz w:val="28"/>
          <w:szCs w:val="28"/>
          <w:lang w:val="nl-NL"/>
        </w:rPr>
        <w:t xml:space="preserve">giám định tư pháp </w:t>
      </w:r>
      <w:r w:rsidRPr="00D76B3E">
        <w:rPr>
          <w:rFonts w:asciiTheme="majorHAnsi" w:hAnsiTheme="majorHAnsi" w:cstheme="majorHAnsi"/>
          <w:sz w:val="28"/>
          <w:szCs w:val="28"/>
        </w:rPr>
        <w:t xml:space="preserve">nhận sáp nhập; danh sách các giám định viên tư pháp hợp danh của các Văn phòng </w:t>
      </w:r>
      <w:r w:rsidRPr="00D76B3E">
        <w:rPr>
          <w:rFonts w:asciiTheme="majorHAnsi" w:hAnsiTheme="majorHAnsi" w:cstheme="majorHAnsi"/>
          <w:sz w:val="28"/>
          <w:szCs w:val="28"/>
          <w:lang w:val="nl-NL"/>
        </w:rPr>
        <w:t xml:space="preserve">giám định tư pháp </w:t>
      </w:r>
      <w:r w:rsidRPr="00D76B3E">
        <w:rPr>
          <w:rFonts w:asciiTheme="majorHAnsi" w:hAnsiTheme="majorHAnsi" w:cstheme="majorHAnsi"/>
          <w:sz w:val="28"/>
          <w:szCs w:val="28"/>
        </w:rPr>
        <w:t xml:space="preserve">bị sáp nhập; số lượng và phân loại hồ sơ giám định tư pháp của các Văn phòng </w:t>
      </w:r>
      <w:r w:rsidRPr="00D76B3E">
        <w:rPr>
          <w:rFonts w:asciiTheme="majorHAnsi" w:hAnsiTheme="majorHAnsi" w:cstheme="majorHAnsi"/>
          <w:sz w:val="28"/>
          <w:szCs w:val="28"/>
          <w:lang w:val="nl-NL"/>
        </w:rPr>
        <w:t xml:space="preserve">giám định tư pháp </w:t>
      </w:r>
      <w:r w:rsidRPr="00D76B3E">
        <w:rPr>
          <w:rFonts w:asciiTheme="majorHAnsi" w:hAnsiTheme="majorHAnsi" w:cstheme="majorHAnsi"/>
          <w:sz w:val="28"/>
          <w:szCs w:val="28"/>
        </w:rPr>
        <w:t xml:space="preserve">bị sáp nhập; thời gian thực hiện sáp nhập; phương án sử dụng lao động của Văn phòng </w:t>
      </w:r>
      <w:r w:rsidRPr="00D76B3E">
        <w:rPr>
          <w:rFonts w:asciiTheme="majorHAnsi" w:hAnsiTheme="majorHAnsi" w:cstheme="majorHAnsi"/>
          <w:sz w:val="28"/>
          <w:szCs w:val="28"/>
          <w:lang w:val="nl-NL"/>
        </w:rPr>
        <w:t xml:space="preserve">giám định tư pháp </w:t>
      </w:r>
      <w:r w:rsidRPr="00D76B3E">
        <w:rPr>
          <w:rFonts w:asciiTheme="majorHAnsi" w:hAnsiTheme="majorHAnsi" w:cstheme="majorHAnsi"/>
          <w:sz w:val="28"/>
          <w:szCs w:val="28"/>
        </w:rPr>
        <w:t xml:space="preserve">nhận sáp nhập; phương án chuyển tài sản của các Văn phòng </w:t>
      </w:r>
      <w:r w:rsidRPr="00D76B3E">
        <w:rPr>
          <w:rFonts w:asciiTheme="majorHAnsi" w:hAnsiTheme="majorHAnsi" w:cstheme="majorHAnsi"/>
          <w:sz w:val="28"/>
          <w:szCs w:val="28"/>
          <w:lang w:val="nl-NL"/>
        </w:rPr>
        <w:t xml:space="preserve">giám định tư pháp </w:t>
      </w:r>
      <w:r w:rsidRPr="00D76B3E">
        <w:rPr>
          <w:rFonts w:asciiTheme="majorHAnsi" w:hAnsiTheme="majorHAnsi" w:cstheme="majorHAnsi"/>
          <w:sz w:val="28"/>
          <w:szCs w:val="28"/>
        </w:rPr>
        <w:t xml:space="preserve">bị sáp nhập sang Văn phòng </w:t>
      </w:r>
      <w:r w:rsidRPr="00D76B3E">
        <w:rPr>
          <w:rFonts w:asciiTheme="majorHAnsi" w:hAnsiTheme="majorHAnsi" w:cstheme="majorHAnsi"/>
          <w:sz w:val="28"/>
          <w:szCs w:val="28"/>
          <w:lang w:val="nl-NL"/>
        </w:rPr>
        <w:t xml:space="preserve">giám định tư pháp </w:t>
      </w:r>
      <w:r w:rsidRPr="00D76B3E">
        <w:rPr>
          <w:rFonts w:asciiTheme="majorHAnsi" w:hAnsiTheme="majorHAnsi" w:cstheme="majorHAnsi"/>
          <w:sz w:val="28"/>
          <w:szCs w:val="28"/>
        </w:rPr>
        <w:t xml:space="preserve">nhận sáp nhập; việc kế thừa toàn bộ quyền, nghĩa vụ và lợi ích hợp pháp của các Văn phòng </w:t>
      </w:r>
      <w:r w:rsidRPr="00D76B3E">
        <w:rPr>
          <w:rFonts w:asciiTheme="majorHAnsi" w:hAnsiTheme="majorHAnsi" w:cstheme="majorHAnsi"/>
          <w:sz w:val="28"/>
          <w:szCs w:val="28"/>
          <w:lang w:val="nl-NL"/>
        </w:rPr>
        <w:t xml:space="preserve">giám định tư pháp </w:t>
      </w:r>
      <w:r w:rsidRPr="00D76B3E">
        <w:rPr>
          <w:rFonts w:asciiTheme="majorHAnsi" w:hAnsiTheme="majorHAnsi" w:cstheme="majorHAnsi"/>
          <w:sz w:val="28"/>
          <w:szCs w:val="28"/>
        </w:rPr>
        <w:t>bị sáp nhập và các nội dung khác có liên quan.</w:t>
      </w:r>
    </w:p>
    <w:p w14:paraId="53AAF356" w14:textId="7E884805" w:rsidR="008F2FB4" w:rsidRPr="00D76B3E" w:rsidRDefault="00F260E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rPr>
        <w:t xml:space="preserve">Mỗi Văn phòng </w:t>
      </w:r>
      <w:r w:rsidRPr="00D76B3E">
        <w:rPr>
          <w:rFonts w:asciiTheme="majorHAnsi" w:hAnsiTheme="majorHAnsi" w:cstheme="majorHAnsi"/>
          <w:sz w:val="28"/>
          <w:szCs w:val="28"/>
          <w:lang w:val="nl-NL"/>
        </w:rPr>
        <w:t xml:space="preserve">giám định tư pháp </w:t>
      </w:r>
      <w:r w:rsidRPr="00D76B3E">
        <w:rPr>
          <w:rFonts w:asciiTheme="majorHAnsi" w:hAnsiTheme="majorHAnsi" w:cstheme="majorHAnsi"/>
          <w:sz w:val="28"/>
          <w:szCs w:val="28"/>
        </w:rPr>
        <w:t>bị sáp nhập và nhận sáp nhập cử một giám định viên tư pháp hợp danh làm đại diện để ký kết hợp đồng sáp nhập.</w:t>
      </w:r>
    </w:p>
    <w:p w14:paraId="60460787" w14:textId="4D3FD669" w:rsidR="008F2FB4" w:rsidRPr="00D76B3E" w:rsidRDefault="00F260E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rPr>
        <w:t xml:space="preserve">b) Kê khai thuế, báo cáo tài chính trong 03 năm gần nhất đã được kiểm </w:t>
      </w:r>
      <w:r w:rsidRPr="00D76B3E">
        <w:rPr>
          <w:rFonts w:asciiTheme="majorHAnsi" w:hAnsiTheme="majorHAnsi" w:cstheme="majorHAnsi"/>
          <w:sz w:val="28"/>
          <w:szCs w:val="28"/>
        </w:rPr>
        <w:lastRenderedPageBreak/>
        <w:t xml:space="preserve">toán của các Văn phòng </w:t>
      </w:r>
      <w:r w:rsidRPr="00D76B3E">
        <w:rPr>
          <w:rFonts w:asciiTheme="majorHAnsi" w:hAnsiTheme="majorHAnsi" w:cstheme="majorHAnsi"/>
          <w:sz w:val="28"/>
          <w:szCs w:val="28"/>
          <w:lang w:val="nl-NL"/>
        </w:rPr>
        <w:t xml:space="preserve">giám định tư pháp </w:t>
      </w:r>
      <w:r w:rsidRPr="00D76B3E">
        <w:rPr>
          <w:rFonts w:asciiTheme="majorHAnsi" w:hAnsiTheme="majorHAnsi" w:cstheme="majorHAnsi"/>
          <w:sz w:val="28"/>
          <w:szCs w:val="28"/>
        </w:rPr>
        <w:t>bị sáp nhập.</w:t>
      </w:r>
    </w:p>
    <w:p w14:paraId="799BA559" w14:textId="251157E2" w:rsidR="008F2FB4" w:rsidRPr="00D76B3E" w:rsidRDefault="00F260E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rPr>
        <w:t>Giấy tờ quy định tại điểm b khoản này là bản chính hoặc bản sao có chứng thực hoặc bản sao điện tử.</w:t>
      </w:r>
    </w:p>
    <w:p w14:paraId="63234955" w14:textId="2565357F" w:rsidR="008F2FB4" w:rsidRPr="00D76B3E" w:rsidRDefault="00F260E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rPr>
        <w:t xml:space="preserve">3. Văn phòng </w:t>
      </w:r>
      <w:r w:rsidRPr="00D76B3E">
        <w:rPr>
          <w:rFonts w:asciiTheme="majorHAnsi" w:hAnsiTheme="majorHAnsi" w:cstheme="majorHAnsi"/>
          <w:sz w:val="28"/>
          <w:szCs w:val="28"/>
          <w:lang w:val="nl-NL"/>
        </w:rPr>
        <w:t xml:space="preserve">giám định tư pháp </w:t>
      </w:r>
      <w:r w:rsidRPr="00D76B3E">
        <w:rPr>
          <w:rFonts w:asciiTheme="majorHAnsi" w:hAnsiTheme="majorHAnsi" w:cstheme="majorHAnsi"/>
          <w:sz w:val="28"/>
          <w:szCs w:val="28"/>
        </w:rPr>
        <w:t>đề nghị sáp nhập lập 01 bộ hồ sơ theo quy định tại khoản 2 Điều này, nộp trực tiếp hoặc qua dịch vụ bưu chính hoặc trực tuyến trên môi trường điện tử về Sở Tư pháp nơi đăng ký hoạt động.</w:t>
      </w:r>
    </w:p>
    <w:p w14:paraId="5BC12169" w14:textId="36C20C0C" w:rsidR="008F2FB4" w:rsidRPr="00D76B3E" w:rsidRDefault="00F260E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rPr>
        <w:t>Trong thời hạn 15 ngày làm việc kể từ ngày nhận đủ hồ sơ hợp lệ, Sở Tư pháp tỉnh, thành phố xem xét, quyết định cho phép sáp nhập Văn phòng giám định tư pháp; trường hợp từ chối phải thông báo văn bản có nêu rõ lý do.</w:t>
      </w:r>
    </w:p>
    <w:p w14:paraId="1B2BA9B0" w14:textId="4D550A11" w:rsidR="008F2FB4" w:rsidRPr="00D76B3E" w:rsidRDefault="00F260E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rPr>
        <w:t>4. Hồ sơ đề nghị thay đổi nội dung đăng ký hoạt động của Văn phòng giám định tư pháp nhận sáp nhập bao gồm các giấy tờ sau đây:</w:t>
      </w:r>
    </w:p>
    <w:p w14:paraId="75199808" w14:textId="5270029F" w:rsidR="008F2FB4" w:rsidRPr="00D76B3E" w:rsidRDefault="00F260E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rPr>
        <w:t>a) Đơn đề nghị thay đổi nội dung đăng ký hoạt động của Văn phòng giám định tư pháp nhận sáp nhập;</w:t>
      </w:r>
    </w:p>
    <w:p w14:paraId="71EA559A" w14:textId="2E215C70" w:rsidR="008F2FB4" w:rsidRPr="00D76B3E" w:rsidRDefault="00F260E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rPr>
        <w:t>b) Giấy tờ chứng minh về điều kiện trụ sở của Văn phòng giám định tư pháp nhận sáp nhập;</w:t>
      </w:r>
    </w:p>
    <w:p w14:paraId="45E2E7F6" w14:textId="50E403E3" w:rsidR="008F2FB4" w:rsidRPr="00D76B3E" w:rsidRDefault="00F260E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rPr>
        <w:t>c) Thẻ giám định viên tư pháp của các giám định viên tư pháp của các Văn phòng giám định tư pháp bị sáp nhập.</w:t>
      </w:r>
    </w:p>
    <w:p w14:paraId="2CE99B50" w14:textId="5675F514" w:rsidR="008F2FB4" w:rsidRPr="00D76B3E" w:rsidRDefault="00F260E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rPr>
        <w:t>Giấy tờ quy định tại điểm b khoản này là bản chính hoặc bản sao có chứng thực hoặc bản sao điện tử.</w:t>
      </w:r>
    </w:p>
    <w:p w14:paraId="18F828D4" w14:textId="0647E366" w:rsidR="008F2FB4" w:rsidRPr="00D76B3E" w:rsidRDefault="00F260E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rPr>
        <w:t>4. Căn cứ Quyết định cho phép sáp nhập, Văn phòng giám định tư pháp nhận sáp nhập lập 01 bộ hồ sơ theo quy định tại khoản 4 Điều này, nộp trực tiếp hoặc qua dịch vụ bưu chính hoặc trực tuyến trên môi trường điện tử về Sở Tư pháp nơi đăng ký hoạt động.</w:t>
      </w:r>
    </w:p>
    <w:p w14:paraId="0342FB8D" w14:textId="0EEB7F73" w:rsidR="008F2FB4" w:rsidRPr="00D76B3E" w:rsidRDefault="00F260E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rPr>
        <w:t>Trong thời hạn 05 ngày làm việc kể từ ngày nhận đủ hồ sơ hợp lệ, Sở Tư pháp cấp lại hoặc ghi nhận nội dung thay đổi vào giấy đăng ký hoạt động của Văn phòng giám định tư pháp nhận sáp nhập, thu hồi giấy đăng ký hoạt động của Văn phòng giám định tư pháp bị sáp nhập, đồng thời cấp thẻ giám định viên tư pháp cho giám định viên tư pháp mới của Văn phòng giám định tư pháp nhận sáp nhập; trường hợp từ chối phải thông báo bằng văn bản có nêu rõ lý do.</w:t>
      </w:r>
    </w:p>
    <w:p w14:paraId="3BB8FBFB" w14:textId="08A61020" w:rsidR="008F2FB4" w:rsidRPr="00D76B3E" w:rsidRDefault="00F260E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rPr>
      </w:pPr>
      <w:r w:rsidRPr="00D76B3E">
        <w:rPr>
          <w:rFonts w:asciiTheme="majorHAnsi" w:hAnsiTheme="majorHAnsi" w:cstheme="majorHAnsi"/>
          <w:sz w:val="28"/>
          <w:szCs w:val="28"/>
        </w:rPr>
        <w:t xml:space="preserve">5. Các Văn phòng giám định tư pháp bị sáp nhập được tiếp tục hoạt động nhưng không được tiếp nhận các trưng cầu, yêu cầu giám định mới cho đến khi Văn phòng giám định tư pháp nhận sáp nhập được thay đổi nội dung đăng ký hoạt động. Văn phòng giám định tư pháp nhận sáp nhập kế thừa toàn bộ quyền, nghĩa vụ, yêu cầu </w:t>
      </w:r>
      <w:r w:rsidR="00E375FE" w:rsidRPr="00236AFE">
        <w:rPr>
          <w:rFonts w:asciiTheme="majorHAnsi" w:hAnsiTheme="majorHAnsi" w:cstheme="majorHAnsi"/>
          <w:sz w:val="28"/>
          <w:szCs w:val="28"/>
        </w:rPr>
        <w:t>giám định tư pháp</w:t>
      </w:r>
      <w:r w:rsidRPr="00D76B3E">
        <w:rPr>
          <w:rFonts w:asciiTheme="majorHAnsi" w:hAnsiTheme="majorHAnsi" w:cstheme="majorHAnsi"/>
          <w:sz w:val="28"/>
          <w:szCs w:val="28"/>
        </w:rPr>
        <w:t xml:space="preserve"> đang thực hiện tại các Văn phòng giám định tư pháp bị sáp nhập và có trách nhiệm lưu trữ toàn bộ hồ sơ giám định của các Văn phòng giám định tư pháp bị sáp nhập.</w:t>
      </w:r>
    </w:p>
    <w:p w14:paraId="42A7A906" w14:textId="65C541B0" w:rsidR="008F2FB4" w:rsidRPr="00D76B3E" w:rsidRDefault="00F260E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hAnsiTheme="majorHAnsi" w:cstheme="majorHAnsi"/>
          <w:sz w:val="28"/>
          <w:szCs w:val="28"/>
        </w:rPr>
        <w:t xml:space="preserve">6. Việc cung cấp thông tin, đăng báo nội dung đăng ký hoạt động của Văn </w:t>
      </w:r>
      <w:r w:rsidRPr="00D76B3E">
        <w:rPr>
          <w:rFonts w:asciiTheme="majorHAnsi" w:hAnsiTheme="majorHAnsi" w:cstheme="majorHAnsi"/>
          <w:sz w:val="28"/>
          <w:szCs w:val="28"/>
        </w:rPr>
        <w:lastRenderedPageBreak/>
        <w:t>phòng giám định tư pháp nhận sáp nhập thực hiện theo quy định tại </w:t>
      </w:r>
      <w:bookmarkStart w:id="14" w:name="tc_7"/>
      <w:r w:rsidRPr="00D76B3E">
        <w:rPr>
          <w:rFonts w:asciiTheme="majorHAnsi" w:hAnsiTheme="majorHAnsi" w:cstheme="majorHAnsi"/>
          <w:sz w:val="28"/>
          <w:szCs w:val="28"/>
        </w:rPr>
        <w:t>Điều</w:t>
      </w:r>
      <w:r w:rsidR="00785E0E" w:rsidRPr="00236AFE">
        <w:rPr>
          <w:rFonts w:asciiTheme="majorHAnsi" w:hAnsiTheme="majorHAnsi" w:cstheme="majorHAnsi"/>
          <w:sz w:val="28"/>
          <w:szCs w:val="28"/>
        </w:rPr>
        <w:t xml:space="preserve"> 27 </w:t>
      </w:r>
      <w:r w:rsidRPr="00D76B3E">
        <w:rPr>
          <w:rFonts w:asciiTheme="majorHAnsi" w:hAnsiTheme="majorHAnsi" w:cstheme="majorHAnsi"/>
          <w:sz w:val="28"/>
          <w:szCs w:val="28"/>
        </w:rPr>
        <w:t>của Nghị định này</w:t>
      </w:r>
      <w:bookmarkEnd w:id="14"/>
      <w:r w:rsidRPr="00D76B3E">
        <w:rPr>
          <w:rFonts w:asciiTheme="majorHAnsi" w:hAnsiTheme="majorHAnsi" w:cstheme="majorHAnsi"/>
          <w:sz w:val="28"/>
          <w:szCs w:val="28"/>
        </w:rPr>
        <w:t>.</w:t>
      </w:r>
    </w:p>
    <w:p w14:paraId="350C17AF" w14:textId="0F5EEE48" w:rsidR="008F2FB4" w:rsidRPr="00D76B3E" w:rsidRDefault="00C17609"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EF3D0A">
        <w:rPr>
          <w:rFonts w:asciiTheme="majorHAnsi" w:hAnsiTheme="majorHAnsi" w:cstheme="majorHAnsi"/>
          <w:b/>
          <w:sz w:val="28"/>
          <w:szCs w:val="28"/>
          <w:lang w:val="nl-NL"/>
        </w:rPr>
        <w:t>Điề</w:t>
      </w:r>
      <w:r w:rsidR="009245DB" w:rsidRPr="00EF3D0A">
        <w:rPr>
          <w:rFonts w:asciiTheme="majorHAnsi" w:hAnsiTheme="majorHAnsi" w:cstheme="majorHAnsi"/>
          <w:b/>
          <w:sz w:val="28"/>
          <w:szCs w:val="28"/>
          <w:lang w:val="nl-NL"/>
        </w:rPr>
        <w:t>u 3</w:t>
      </w:r>
      <w:r w:rsidR="009967A2">
        <w:rPr>
          <w:rFonts w:asciiTheme="majorHAnsi" w:hAnsiTheme="majorHAnsi" w:cstheme="majorHAnsi"/>
          <w:b/>
          <w:sz w:val="28"/>
          <w:szCs w:val="28"/>
          <w:lang w:val="nl-NL"/>
        </w:rPr>
        <w:t>5</w:t>
      </w:r>
      <w:r w:rsidRPr="00EF3D0A">
        <w:rPr>
          <w:rFonts w:asciiTheme="majorHAnsi" w:hAnsiTheme="majorHAnsi" w:cstheme="majorHAnsi"/>
          <w:b/>
          <w:sz w:val="28"/>
          <w:szCs w:val="28"/>
          <w:lang w:val="nl-NL"/>
        </w:rPr>
        <w:t>. Chính sách đối với Văn phòng giám đị</w:t>
      </w:r>
      <w:r w:rsidR="004178C4" w:rsidRPr="00EF3D0A">
        <w:rPr>
          <w:rFonts w:asciiTheme="majorHAnsi" w:hAnsiTheme="majorHAnsi" w:cstheme="majorHAnsi"/>
          <w:b/>
          <w:sz w:val="28"/>
          <w:szCs w:val="28"/>
          <w:lang w:val="nl-NL"/>
        </w:rPr>
        <w:t xml:space="preserve">nh tư pháp </w:t>
      </w:r>
    </w:p>
    <w:p w14:paraId="2250E1D3" w14:textId="77777777" w:rsidR="004178C4" w:rsidRPr="00D76B3E" w:rsidRDefault="004178C4"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de-DE"/>
        </w:rPr>
      </w:pPr>
      <w:r w:rsidRPr="00D76B3E">
        <w:rPr>
          <w:rFonts w:asciiTheme="majorHAnsi" w:hAnsiTheme="majorHAnsi" w:cstheme="majorHAnsi"/>
          <w:sz w:val="28"/>
          <w:szCs w:val="28"/>
          <w:shd w:val="clear" w:color="auto" w:fill="FFFFFF"/>
        </w:rPr>
        <w:t>Văn phòng giám định tư pháp được hưởng ưu đãi về thuế theo quy định của pháp luật về thuế</w:t>
      </w:r>
      <w:r w:rsidRPr="00D76B3E">
        <w:rPr>
          <w:rFonts w:asciiTheme="majorHAnsi" w:hAnsiTheme="majorHAnsi" w:cstheme="majorHAnsi"/>
          <w:sz w:val="28"/>
          <w:szCs w:val="28"/>
          <w:shd w:val="clear" w:color="auto" w:fill="FFFFFF"/>
          <w:lang w:val="de-DE"/>
        </w:rPr>
        <w:t>.</w:t>
      </w:r>
    </w:p>
    <w:p w14:paraId="13F4333F" w14:textId="77777777" w:rsidR="00595718" w:rsidRPr="00EF3D0A" w:rsidRDefault="00595718"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center"/>
        <w:rPr>
          <w:rFonts w:asciiTheme="majorHAnsi" w:hAnsiTheme="majorHAnsi" w:cstheme="majorHAnsi"/>
          <w:i/>
          <w:sz w:val="28"/>
          <w:szCs w:val="28"/>
          <w:lang w:val="de-DE"/>
        </w:rPr>
      </w:pPr>
      <w:r w:rsidRPr="00EF3D0A">
        <w:rPr>
          <w:rFonts w:ascii="Times New Roman" w:hAnsi="Times New Roman"/>
          <w:b/>
          <w:sz w:val="28"/>
          <w:szCs w:val="28"/>
          <w:lang w:val="de-DE"/>
        </w:rPr>
        <w:t>Chương IV</w:t>
      </w:r>
    </w:p>
    <w:p w14:paraId="1A5EB854" w14:textId="77777777" w:rsidR="00595718" w:rsidRPr="00EF3D0A" w:rsidRDefault="00595718"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center"/>
        <w:rPr>
          <w:rFonts w:ascii="Times New Roman" w:hAnsi="Times New Roman"/>
          <w:b/>
          <w:sz w:val="28"/>
          <w:szCs w:val="28"/>
          <w:lang w:val="de-DE"/>
        </w:rPr>
      </w:pPr>
      <w:r w:rsidRPr="00EF3D0A">
        <w:rPr>
          <w:rFonts w:ascii="Times New Roman" w:hAnsi="Times New Roman"/>
          <w:b/>
          <w:sz w:val="28"/>
          <w:szCs w:val="28"/>
          <w:lang w:val="de-DE"/>
        </w:rPr>
        <w:t>TRÌNH TỰ, THỦ TỤC GIÁM ĐỊNH TƯ PHÁP</w:t>
      </w:r>
    </w:p>
    <w:p w14:paraId="502A1CEA" w14:textId="02882B4E" w:rsidR="0040456A" w:rsidRDefault="00E012DB"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09"/>
        <w:jc w:val="both"/>
        <w:rPr>
          <w:rFonts w:ascii="Times New Roman" w:eastAsia="Times New Roman" w:hAnsi="Times New Roman" w:cs="Times New Roman"/>
          <w:b/>
          <w:bCs/>
          <w:sz w:val="28"/>
          <w:szCs w:val="28"/>
          <w:lang w:val="nl-NL" w:eastAsia="vi-VN"/>
        </w:rPr>
      </w:pPr>
      <w:r w:rsidRPr="00EF3D0A">
        <w:rPr>
          <w:rFonts w:ascii="Times New Roman" w:eastAsia="Times New Roman" w:hAnsi="Times New Roman" w:cs="Times New Roman"/>
          <w:b/>
          <w:bCs/>
          <w:sz w:val="28"/>
          <w:szCs w:val="28"/>
          <w:lang w:eastAsia="vi-VN"/>
        </w:rPr>
        <w:t xml:space="preserve">Điều </w:t>
      </w:r>
      <w:r w:rsidRPr="00EF3D0A">
        <w:rPr>
          <w:rFonts w:ascii="Times New Roman" w:eastAsia="Times New Roman" w:hAnsi="Times New Roman" w:cs="Times New Roman"/>
          <w:b/>
          <w:bCs/>
          <w:sz w:val="28"/>
          <w:szCs w:val="28"/>
          <w:lang w:val="nl-NL" w:eastAsia="vi-VN"/>
        </w:rPr>
        <w:t>3</w:t>
      </w:r>
      <w:r w:rsidR="009967A2">
        <w:rPr>
          <w:rFonts w:ascii="Times New Roman" w:eastAsia="Times New Roman" w:hAnsi="Times New Roman" w:cs="Times New Roman"/>
          <w:b/>
          <w:bCs/>
          <w:sz w:val="28"/>
          <w:szCs w:val="28"/>
          <w:lang w:val="nl-NL" w:eastAsia="vi-VN"/>
        </w:rPr>
        <w:t>6</w:t>
      </w:r>
      <w:r w:rsidRPr="00EF3D0A">
        <w:rPr>
          <w:rFonts w:ascii="Times New Roman" w:eastAsia="Times New Roman" w:hAnsi="Times New Roman" w:cs="Times New Roman"/>
          <w:b/>
          <w:bCs/>
          <w:sz w:val="28"/>
          <w:szCs w:val="28"/>
          <w:lang w:val="nl-NL" w:eastAsia="vi-VN"/>
        </w:rPr>
        <w:t xml:space="preserve">. </w:t>
      </w:r>
      <w:r w:rsidR="0040456A" w:rsidRPr="00EF3D0A">
        <w:rPr>
          <w:rFonts w:ascii="Times New Roman" w:eastAsia="Times New Roman" w:hAnsi="Times New Roman" w:cs="Times New Roman"/>
          <w:b/>
          <w:bCs/>
          <w:sz w:val="28"/>
          <w:szCs w:val="28"/>
          <w:lang w:val="nl-NL" w:eastAsia="vi-VN"/>
        </w:rPr>
        <w:t>G</w:t>
      </w:r>
      <w:r w:rsidRPr="00EF3D0A">
        <w:rPr>
          <w:rFonts w:ascii="Times New Roman" w:eastAsia="Times New Roman" w:hAnsi="Times New Roman" w:cs="Times New Roman"/>
          <w:b/>
          <w:bCs/>
          <w:sz w:val="28"/>
          <w:szCs w:val="28"/>
          <w:lang w:eastAsia="vi-VN"/>
        </w:rPr>
        <w:t>iao, nhận và quản lý đối tượng giám định</w:t>
      </w:r>
      <w:r w:rsidR="00902958" w:rsidRPr="00D76B3E">
        <w:rPr>
          <w:rFonts w:ascii="Times New Roman" w:eastAsia="Times New Roman" w:hAnsi="Times New Roman" w:cs="Times New Roman"/>
          <w:b/>
          <w:bCs/>
          <w:sz w:val="28"/>
          <w:szCs w:val="28"/>
          <w:lang w:val="nl-NL" w:eastAsia="vi-VN"/>
        </w:rPr>
        <w:t xml:space="preserve"> pháp y, pháp y tâm thần</w:t>
      </w:r>
    </w:p>
    <w:p w14:paraId="6AD9F979" w14:textId="5C374A4C" w:rsidR="00E13715" w:rsidRPr="00D76B3E" w:rsidRDefault="00E13715"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09"/>
        <w:jc w:val="both"/>
        <w:rPr>
          <w:rFonts w:asciiTheme="majorHAnsi" w:eastAsia="Times New Roman" w:hAnsiTheme="majorHAnsi" w:cstheme="majorHAnsi"/>
          <w:bCs/>
          <w:sz w:val="28"/>
          <w:szCs w:val="28"/>
          <w:lang w:val="nl-NL" w:eastAsia="vi-VN"/>
        </w:rPr>
      </w:pPr>
      <w:r w:rsidRPr="00D76B3E">
        <w:rPr>
          <w:rFonts w:asciiTheme="majorHAnsi" w:hAnsiTheme="majorHAnsi" w:cstheme="majorHAnsi"/>
          <w:sz w:val="28"/>
          <w:szCs w:val="28"/>
        </w:rPr>
        <w:t>1. Người trưng cầu giám định pháp y có trách nhiệm quản lý đối tượng giám định pháp y trong quá trình thực hiện giám định pháp y. Trường hợp cần thiết, người trưng cầu đề nghị lực lượng chuyên trách hỗ trợ việc áp giải, canh giữ đối tượng giám định pháp y trong quá trình thực hiện giám định.</w:t>
      </w:r>
    </w:p>
    <w:p w14:paraId="64DD32E1" w14:textId="502A3241" w:rsidR="00A5509C" w:rsidRPr="00D76B3E" w:rsidRDefault="008718B5"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jc w:val="both"/>
        <w:rPr>
          <w:rFonts w:ascii="Times New Roman" w:eastAsia="Times New Roman" w:hAnsi="Times New Roman" w:cs="Times New Roman"/>
          <w:bCs/>
          <w:sz w:val="28"/>
          <w:szCs w:val="28"/>
          <w:lang w:val="nl-NL" w:eastAsia="vi-VN"/>
        </w:rPr>
      </w:pPr>
      <w:r w:rsidRPr="00D76B3E">
        <w:rPr>
          <w:rFonts w:ascii="Times New Roman" w:eastAsia="Times New Roman" w:hAnsi="Times New Roman" w:cs="Times New Roman"/>
          <w:bCs/>
          <w:sz w:val="28"/>
          <w:szCs w:val="28"/>
          <w:lang w:val="nl-NL" w:eastAsia="vi-VN"/>
        </w:rPr>
        <w:tab/>
        <w:t xml:space="preserve">2. </w:t>
      </w:r>
      <w:r w:rsidR="0004529A" w:rsidRPr="00D76B3E">
        <w:rPr>
          <w:rFonts w:ascii="Times New Roman" w:eastAsia="Times New Roman" w:hAnsi="Times New Roman" w:cs="Times New Roman"/>
          <w:bCs/>
          <w:sz w:val="28"/>
          <w:szCs w:val="28"/>
          <w:lang w:val="nl-NL" w:eastAsia="vi-VN"/>
        </w:rPr>
        <w:t>Vi</w:t>
      </w:r>
      <w:r w:rsidR="008F2FB4">
        <w:rPr>
          <w:rFonts w:ascii="Times New Roman" w:eastAsia="Times New Roman" w:hAnsi="Times New Roman" w:cs="Times New Roman"/>
          <w:bCs/>
          <w:sz w:val="28"/>
          <w:szCs w:val="28"/>
          <w:lang w:val="nl-NL" w:eastAsia="vi-VN"/>
        </w:rPr>
        <w:t>ệ</w:t>
      </w:r>
      <w:r w:rsidR="0004529A" w:rsidRPr="00D76B3E">
        <w:rPr>
          <w:rFonts w:ascii="Times New Roman" w:eastAsia="Times New Roman" w:hAnsi="Times New Roman" w:cs="Times New Roman"/>
          <w:bCs/>
          <w:sz w:val="28"/>
          <w:szCs w:val="28"/>
          <w:lang w:val="nl-NL" w:eastAsia="vi-VN"/>
        </w:rPr>
        <w:t>c thực hiện quản lý đối tượng giám định pháp y tâm thần được thực hiện như sau:</w:t>
      </w:r>
    </w:p>
    <w:p w14:paraId="3293F0F7" w14:textId="4E0796AC" w:rsidR="007500A8" w:rsidRPr="00D76B3E" w:rsidRDefault="007500A8"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bCs/>
          <w:sz w:val="28"/>
          <w:szCs w:val="28"/>
          <w:lang w:val="nl-NL" w:eastAsia="vi-VN"/>
        </w:rPr>
      </w:pPr>
      <w:r w:rsidRPr="00EF3D0A">
        <w:rPr>
          <w:rFonts w:asciiTheme="majorHAnsi" w:eastAsia="Times New Roman" w:hAnsiTheme="majorHAnsi" w:cstheme="majorHAnsi"/>
          <w:bCs/>
          <w:sz w:val="28"/>
          <w:szCs w:val="28"/>
          <w:lang w:val="nl-NL" w:eastAsia="vi-VN"/>
        </w:rPr>
        <w:t>a) Bộ Công an có trách nhiệm giao lực lượng cảnh sát bảo vệ và hỗ trợ tư pháp thực hiện nhiệm vụ bảo đảm an toàn, an ninh hoạt động giám định pháp y tâm thần do các cơ quan tiến hành tố tụng trưng cầu; áp giải, canh giữ đối tượng giám định pháp y tâm thần trong quá trình thăm khám, điều trị bệnh thuộc chuyên khoa khác ở ngoài cơ sở giám định; ngăn chặn, truy tìm đối tượng giám định pháp y tâm thần bỏ trốn khỏi cơ sở giám định.</w:t>
      </w:r>
    </w:p>
    <w:p w14:paraId="37207547" w14:textId="77777777" w:rsidR="00A5509C" w:rsidRPr="00D76B3E" w:rsidRDefault="00A5509C" w:rsidP="00236AFE">
      <w:pPr>
        <w:pStyle w:val="ListParagraph"/>
        <w:widowControl w:val="0"/>
        <w:pBdr>
          <w:top w:val="dotted" w:sz="4" w:space="0" w:color="FFFFFF"/>
          <w:left w:val="dotted" w:sz="4" w:space="0" w:color="FFFFFF"/>
          <w:bottom w:val="dotted" w:sz="4" w:space="17" w:color="FFFFFF"/>
          <w:right w:val="dotted" w:sz="4" w:space="3" w:color="FFFFFF"/>
        </w:pBdr>
        <w:spacing w:before="120" w:after="120" w:line="360" w:lineRule="exact"/>
        <w:ind w:left="0" w:firstLine="720"/>
        <w:jc w:val="both"/>
        <w:rPr>
          <w:rFonts w:ascii="Times New Roman" w:eastAsia="Times New Roman" w:hAnsi="Times New Roman" w:cs="Times New Roman"/>
          <w:bCs/>
          <w:sz w:val="28"/>
          <w:szCs w:val="28"/>
          <w:lang w:val="nl-NL" w:eastAsia="vi-VN"/>
        </w:rPr>
      </w:pPr>
      <w:r w:rsidRPr="00D76B3E">
        <w:rPr>
          <w:rFonts w:ascii="Times New Roman" w:eastAsia="Times New Roman" w:hAnsi="Times New Roman" w:cs="Times New Roman"/>
          <w:bCs/>
          <w:sz w:val="28"/>
          <w:szCs w:val="28"/>
          <w:lang w:val="nl-NL" w:eastAsia="vi-VN"/>
        </w:rPr>
        <w:t xml:space="preserve">Bộ Công an chủ trì, phối hợp với Bộ Y tế và cơ quan có liên quan </w:t>
      </w:r>
      <w:r w:rsidR="00B31616" w:rsidRPr="00D76B3E">
        <w:rPr>
          <w:rFonts w:ascii="Times New Roman" w:eastAsia="Times New Roman" w:hAnsi="Times New Roman" w:cs="Times New Roman"/>
          <w:bCs/>
          <w:sz w:val="28"/>
          <w:szCs w:val="28"/>
          <w:lang w:val="nl-NL" w:eastAsia="vi-VN"/>
        </w:rPr>
        <w:t>quy định cụ thể</w:t>
      </w:r>
      <w:r w:rsidRPr="00D76B3E">
        <w:rPr>
          <w:rFonts w:ascii="Times New Roman" w:eastAsia="Times New Roman" w:hAnsi="Times New Roman" w:cs="Times New Roman"/>
          <w:bCs/>
          <w:sz w:val="28"/>
          <w:szCs w:val="28"/>
          <w:lang w:val="nl-NL" w:eastAsia="vi-VN"/>
        </w:rPr>
        <w:t xml:space="preserve"> về nội dung, cơ chế phối hợp</w:t>
      </w:r>
      <w:r w:rsidR="00F96E3B" w:rsidRPr="00D76B3E">
        <w:rPr>
          <w:rFonts w:ascii="Times New Roman" w:eastAsia="Times New Roman" w:hAnsi="Times New Roman" w:cs="Times New Roman"/>
          <w:bCs/>
          <w:sz w:val="28"/>
          <w:szCs w:val="28"/>
          <w:lang w:val="nl-NL" w:eastAsia="vi-VN"/>
        </w:rPr>
        <w:t>,</w:t>
      </w:r>
      <w:r w:rsidRPr="00D76B3E">
        <w:rPr>
          <w:rFonts w:ascii="Times New Roman" w:eastAsia="Times New Roman" w:hAnsi="Times New Roman" w:cs="Times New Roman"/>
          <w:bCs/>
          <w:sz w:val="28"/>
          <w:szCs w:val="28"/>
          <w:lang w:val="nl-NL" w:eastAsia="vi-VN"/>
        </w:rPr>
        <w:t xml:space="preserve"> </w:t>
      </w:r>
      <w:r w:rsidR="00F96E3B" w:rsidRPr="00D76B3E">
        <w:rPr>
          <w:rFonts w:ascii="Times New Roman" w:eastAsia="Times New Roman" w:hAnsi="Times New Roman" w:cs="Times New Roman"/>
          <w:bCs/>
          <w:sz w:val="28"/>
          <w:szCs w:val="28"/>
          <w:lang w:val="nl-NL" w:eastAsia="vi-VN"/>
        </w:rPr>
        <w:t xml:space="preserve">cách thức quản lý đối tượng giám định pháp </w:t>
      </w:r>
      <w:r w:rsidR="00F96E3B" w:rsidRPr="00CF018F">
        <w:rPr>
          <w:rFonts w:ascii="Times New Roman" w:eastAsia="Times New Roman" w:hAnsi="Times New Roman" w:cs="Times New Roman"/>
          <w:bCs/>
          <w:spacing w:val="-4"/>
          <w:sz w:val="28"/>
          <w:szCs w:val="28"/>
          <w:lang w:val="nl-NL" w:eastAsia="vi-VN"/>
        </w:rPr>
        <w:t xml:space="preserve">y tâm thần </w:t>
      </w:r>
      <w:r w:rsidRPr="00CF018F">
        <w:rPr>
          <w:rFonts w:ascii="Times New Roman" w:eastAsia="Times New Roman" w:hAnsi="Times New Roman" w:cs="Times New Roman"/>
          <w:bCs/>
          <w:spacing w:val="-4"/>
          <w:sz w:val="28"/>
          <w:szCs w:val="28"/>
          <w:lang w:val="nl-NL" w:eastAsia="vi-VN"/>
        </w:rPr>
        <w:t xml:space="preserve">giữa lực lượng cảnh sát bảo vệ và hỗ trợ tư pháp với cơ quan trưng cầu và tổ chức giám định pháp y tâm thần </w:t>
      </w:r>
      <w:r w:rsidR="00B31616" w:rsidRPr="00CF018F">
        <w:rPr>
          <w:rFonts w:ascii="Times New Roman" w:eastAsia="Times New Roman" w:hAnsi="Times New Roman" w:cs="Times New Roman"/>
          <w:bCs/>
          <w:spacing w:val="-4"/>
          <w:sz w:val="28"/>
          <w:szCs w:val="28"/>
          <w:lang w:val="nl-NL" w:eastAsia="vi-VN"/>
        </w:rPr>
        <w:t>trong quá trình tiếp nhận, thực hiện giám định và trao trả đối tượng pháp y tâm thần khi kết thúc việc giám định</w:t>
      </w:r>
      <w:r w:rsidRPr="00CF018F">
        <w:rPr>
          <w:rFonts w:ascii="Times New Roman" w:eastAsia="Times New Roman" w:hAnsi="Times New Roman" w:cs="Times New Roman"/>
          <w:bCs/>
          <w:spacing w:val="-4"/>
          <w:sz w:val="28"/>
          <w:szCs w:val="28"/>
          <w:lang w:val="nl-NL" w:eastAsia="vi-VN"/>
        </w:rPr>
        <w:t>.</w:t>
      </w:r>
    </w:p>
    <w:p w14:paraId="733FEBBF" w14:textId="492F2510" w:rsidR="0004529A" w:rsidRPr="00D76B3E" w:rsidRDefault="00B31616" w:rsidP="00236AFE">
      <w:pPr>
        <w:pStyle w:val="ListParagraph"/>
        <w:widowControl w:val="0"/>
        <w:pBdr>
          <w:top w:val="dotted" w:sz="4" w:space="0" w:color="FFFFFF"/>
          <w:left w:val="dotted" w:sz="4" w:space="0" w:color="FFFFFF"/>
          <w:bottom w:val="dotted" w:sz="4" w:space="17" w:color="FFFFFF"/>
          <w:right w:val="dotted" w:sz="4" w:space="3" w:color="FFFFFF"/>
        </w:pBdr>
        <w:spacing w:before="120" w:after="120" w:line="360" w:lineRule="exact"/>
        <w:ind w:left="0" w:firstLine="720"/>
        <w:jc w:val="both"/>
        <w:rPr>
          <w:rFonts w:ascii="Times New Roman" w:eastAsia="Times New Roman" w:hAnsi="Times New Roman" w:cs="Times New Roman"/>
          <w:bCs/>
          <w:sz w:val="28"/>
          <w:szCs w:val="28"/>
          <w:lang w:val="nl-NL" w:eastAsia="vi-VN"/>
        </w:rPr>
      </w:pPr>
      <w:r w:rsidRPr="00D76B3E">
        <w:rPr>
          <w:rFonts w:ascii="Times New Roman" w:eastAsia="Times New Roman" w:hAnsi="Times New Roman" w:cs="Times New Roman"/>
          <w:bCs/>
          <w:sz w:val="28"/>
          <w:szCs w:val="28"/>
          <w:lang w:val="nl-NL" w:eastAsia="vi-VN"/>
        </w:rPr>
        <w:t xml:space="preserve">b) Người yêu cầu giám định pháp y tâm thần có trách nhiệm phối hợp với tổ chức giám định </w:t>
      </w:r>
      <w:r w:rsidR="00F96E3B" w:rsidRPr="00D76B3E">
        <w:rPr>
          <w:rFonts w:ascii="Times New Roman" w:eastAsia="Times New Roman" w:hAnsi="Times New Roman" w:cs="Times New Roman"/>
          <w:bCs/>
          <w:sz w:val="28"/>
          <w:szCs w:val="28"/>
          <w:lang w:val="nl-NL" w:eastAsia="vi-VN"/>
        </w:rPr>
        <w:t>pháp y tâm thần</w:t>
      </w:r>
      <w:r w:rsidRPr="00D76B3E">
        <w:rPr>
          <w:rFonts w:ascii="Times New Roman" w:eastAsia="Times New Roman" w:hAnsi="Times New Roman" w:cs="Times New Roman"/>
          <w:bCs/>
          <w:sz w:val="28"/>
          <w:szCs w:val="28"/>
          <w:lang w:val="nl-NL" w:eastAsia="vi-VN"/>
        </w:rPr>
        <w:t xml:space="preserve"> trong việc quản lý đối tượng cần giám định</w:t>
      </w:r>
      <w:r w:rsidR="002520C0" w:rsidRPr="00D76B3E">
        <w:rPr>
          <w:rFonts w:ascii="Times New Roman" w:eastAsia="Times New Roman" w:hAnsi="Times New Roman" w:cs="Times New Roman"/>
          <w:bCs/>
          <w:sz w:val="28"/>
          <w:szCs w:val="28"/>
          <w:lang w:val="nl-NL" w:eastAsia="vi-VN"/>
        </w:rPr>
        <w:t xml:space="preserve"> </w:t>
      </w:r>
      <w:r w:rsidR="001D774B" w:rsidRPr="00D76B3E">
        <w:rPr>
          <w:rFonts w:ascii="Times New Roman" w:eastAsia="Times New Roman" w:hAnsi="Times New Roman" w:cs="Times New Roman"/>
          <w:bCs/>
          <w:sz w:val="28"/>
          <w:szCs w:val="28"/>
          <w:lang w:val="nl-NL" w:eastAsia="vi-VN"/>
        </w:rPr>
        <w:t>theo quy định của Bộ Y tế, trừ trường hợp người yêu cầu chính là đối tượng giám định.</w:t>
      </w:r>
    </w:p>
    <w:p w14:paraId="4104E771" w14:textId="2D17A395" w:rsidR="007A7234" w:rsidRPr="00EF3D0A" w:rsidRDefault="00491EC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Style w:val="Strong"/>
          <w:rFonts w:asciiTheme="majorHAnsi" w:hAnsiTheme="majorHAnsi" w:cstheme="majorHAnsi"/>
          <w:b w:val="0"/>
          <w:bCs w:val="0"/>
          <w:i/>
          <w:sz w:val="28"/>
          <w:szCs w:val="28"/>
          <w:lang w:val="nl-NL"/>
        </w:rPr>
      </w:pPr>
      <w:r w:rsidRPr="00234C1B">
        <w:rPr>
          <w:rFonts w:asciiTheme="majorHAnsi" w:hAnsiTheme="majorHAnsi" w:cstheme="majorHAnsi"/>
          <w:b/>
          <w:sz w:val="28"/>
          <w:szCs w:val="28"/>
          <w:lang w:val="nl-NL"/>
        </w:rPr>
        <w:t>Đi</w:t>
      </w:r>
      <w:r w:rsidRPr="00D76B3E">
        <w:rPr>
          <w:rFonts w:asciiTheme="majorHAnsi" w:hAnsiTheme="majorHAnsi" w:cstheme="majorHAnsi"/>
          <w:b/>
          <w:sz w:val="28"/>
          <w:szCs w:val="28"/>
          <w:lang w:val="nl-NL"/>
        </w:rPr>
        <w:t>ề</w:t>
      </w:r>
      <w:r w:rsidR="00096295" w:rsidRPr="00EF3D0A">
        <w:rPr>
          <w:rFonts w:asciiTheme="majorHAnsi" w:hAnsiTheme="majorHAnsi" w:cstheme="majorHAnsi"/>
          <w:b/>
          <w:sz w:val="28"/>
          <w:szCs w:val="28"/>
          <w:lang w:val="nl-NL"/>
        </w:rPr>
        <w:t xml:space="preserve">u </w:t>
      </w:r>
      <w:r w:rsidR="00BA1DB0" w:rsidRPr="00EF3D0A">
        <w:rPr>
          <w:rFonts w:asciiTheme="majorHAnsi" w:hAnsiTheme="majorHAnsi" w:cstheme="majorHAnsi"/>
          <w:b/>
          <w:sz w:val="28"/>
          <w:szCs w:val="28"/>
          <w:lang w:val="nl-NL"/>
        </w:rPr>
        <w:t>3</w:t>
      </w:r>
      <w:r w:rsidR="009967A2">
        <w:rPr>
          <w:rFonts w:asciiTheme="majorHAnsi" w:hAnsiTheme="majorHAnsi" w:cstheme="majorHAnsi"/>
          <w:b/>
          <w:sz w:val="28"/>
          <w:szCs w:val="28"/>
          <w:lang w:val="nl-NL"/>
        </w:rPr>
        <w:t>7</w:t>
      </w:r>
      <w:r w:rsidRPr="00EF3D0A">
        <w:rPr>
          <w:rFonts w:asciiTheme="majorHAnsi" w:hAnsiTheme="majorHAnsi" w:cstheme="majorHAnsi"/>
          <w:b/>
          <w:sz w:val="28"/>
          <w:szCs w:val="28"/>
          <w:lang w:val="nl-NL"/>
        </w:rPr>
        <w:t xml:space="preserve">. </w:t>
      </w:r>
      <w:r w:rsidR="00096295" w:rsidRPr="00EF3D0A">
        <w:rPr>
          <w:rStyle w:val="Strong"/>
          <w:rFonts w:asciiTheme="majorHAnsi" w:hAnsiTheme="majorHAnsi" w:cstheme="majorHAnsi"/>
          <w:bCs w:val="0"/>
          <w:sz w:val="28"/>
          <w:szCs w:val="28"/>
          <w:lang w:val="es-ES_tradnl"/>
        </w:rPr>
        <w:t>Nguyên tắc thành lập và hoạt động của Hội đồng giám định tư pháp</w:t>
      </w:r>
    </w:p>
    <w:p w14:paraId="742F9E62" w14:textId="77777777" w:rsidR="007A7234" w:rsidRPr="00EF3D0A" w:rsidRDefault="00096295"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EF3D0A">
        <w:rPr>
          <w:rFonts w:asciiTheme="majorHAnsi" w:hAnsiTheme="majorHAnsi" w:cstheme="majorHAnsi"/>
          <w:sz w:val="28"/>
          <w:szCs w:val="28"/>
          <w:lang w:val="es-ES_tradnl"/>
        </w:rPr>
        <w:t>1.</w:t>
      </w:r>
      <w:r w:rsidRPr="00EF3D0A">
        <w:rPr>
          <w:rFonts w:asciiTheme="majorHAnsi" w:hAnsiTheme="majorHAnsi" w:cstheme="majorHAnsi"/>
          <w:b/>
          <w:sz w:val="28"/>
          <w:szCs w:val="28"/>
          <w:lang w:val="es-ES_tradnl"/>
        </w:rPr>
        <w:t xml:space="preserve"> </w:t>
      </w:r>
      <w:r w:rsidRPr="00EF3D0A">
        <w:rPr>
          <w:rFonts w:asciiTheme="majorHAnsi" w:hAnsiTheme="majorHAnsi" w:cstheme="majorHAnsi"/>
          <w:sz w:val="28"/>
          <w:szCs w:val="28"/>
        </w:rPr>
        <w:t>Việc thành lập và tổ chức hoạt động của Hội đồng giám định tư pháp phải bảo đảm các nguyên tắc sau đây:</w:t>
      </w:r>
    </w:p>
    <w:p w14:paraId="61DC089D" w14:textId="77777777" w:rsidR="007A7234" w:rsidRPr="00EF3D0A" w:rsidRDefault="00096295"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EF3D0A">
        <w:rPr>
          <w:rFonts w:asciiTheme="majorHAnsi" w:hAnsiTheme="majorHAnsi" w:cstheme="majorHAnsi"/>
          <w:sz w:val="28"/>
          <w:szCs w:val="28"/>
        </w:rPr>
        <w:t>a) Thành viên Hội đồng phải có trình độ chuyên môn, kinh nghiệm, uy tín nghề nghiệp phù hợp với lĩnh vực, nội dung cần giám định;</w:t>
      </w:r>
    </w:p>
    <w:p w14:paraId="51436858" w14:textId="77777777" w:rsidR="007A7234" w:rsidRPr="00EF3D0A" w:rsidRDefault="00096295"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EF3D0A">
        <w:rPr>
          <w:rFonts w:asciiTheme="majorHAnsi" w:hAnsiTheme="majorHAnsi" w:cstheme="majorHAnsi"/>
          <w:sz w:val="28"/>
          <w:szCs w:val="28"/>
        </w:rPr>
        <w:t xml:space="preserve">b) Tổng số thành viên Hội đồng giám định tư pháp, bao gồm cả Chủ tịch </w:t>
      </w:r>
      <w:r w:rsidRPr="00EF3D0A">
        <w:rPr>
          <w:rFonts w:asciiTheme="majorHAnsi" w:hAnsiTheme="majorHAnsi" w:cstheme="majorHAnsi"/>
          <w:sz w:val="28"/>
          <w:szCs w:val="28"/>
        </w:rPr>
        <w:lastRenderedPageBreak/>
        <w:t>Hội đồng, phải là số lẻ.</w:t>
      </w:r>
    </w:p>
    <w:p w14:paraId="2206D4BB" w14:textId="77777777" w:rsidR="007A7234" w:rsidRPr="00EF3D0A" w:rsidRDefault="00096295"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EF3D0A">
        <w:rPr>
          <w:rFonts w:asciiTheme="majorHAnsi" w:hAnsiTheme="majorHAnsi" w:cstheme="majorHAnsi"/>
          <w:sz w:val="28"/>
          <w:szCs w:val="28"/>
        </w:rPr>
        <w:t xml:space="preserve">c) </w:t>
      </w:r>
      <w:r w:rsidRPr="00EF3D0A">
        <w:rPr>
          <w:rFonts w:asciiTheme="majorHAnsi" w:eastAsia="Times New Roman" w:hAnsiTheme="majorHAnsi" w:cstheme="majorHAnsi"/>
          <w:sz w:val="28"/>
          <w:szCs w:val="28"/>
          <w:lang w:eastAsia="vi-VN"/>
        </w:rPr>
        <w:t>Hội đồng giám định tư pháp thực hiện giám định theo đúng nội dung trưng cầu, yêu cầu giám định; tuân thủ nguyên tắc, trình tự, thủ tục giám định tư pháp quy định tại Luật Giám định tư pháp, Nghị định này và pháp luật có liên quan.</w:t>
      </w:r>
    </w:p>
    <w:p w14:paraId="7B1BDED3" w14:textId="30D8E2BF" w:rsidR="007A7234" w:rsidRPr="00EF3D0A" w:rsidRDefault="00096295"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EF3D0A">
        <w:rPr>
          <w:rFonts w:asciiTheme="majorHAnsi" w:hAnsiTheme="majorHAnsi" w:cstheme="majorHAnsi"/>
          <w:sz w:val="28"/>
          <w:szCs w:val="28"/>
        </w:rPr>
        <w:t>2. Hội đồng giám định tư pháp được tổ chức với cơ cấu gồm: Chủ tịch Hội đồng; các thành viên Hội đồng; thư ký Hội đồng. Vai trò của các thành viên Hội đồng được xác định như sau:</w:t>
      </w:r>
    </w:p>
    <w:p w14:paraId="77403D22" w14:textId="77777777" w:rsidR="007A7234" w:rsidRPr="00EF3D0A" w:rsidRDefault="00096295"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EF3D0A">
        <w:rPr>
          <w:rFonts w:asciiTheme="majorHAnsi" w:hAnsiTheme="majorHAnsi" w:cstheme="majorHAnsi"/>
          <w:sz w:val="28"/>
          <w:szCs w:val="28"/>
        </w:rPr>
        <w:t>a) Chủ tịch Hội đồng chịu trách nhiệm điều hành chung hoạt động của Hội đồng;</w:t>
      </w:r>
    </w:p>
    <w:p w14:paraId="7676448C" w14:textId="77777777" w:rsidR="007A7234" w:rsidRPr="00EF3D0A" w:rsidRDefault="00096295"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EF3D0A">
        <w:rPr>
          <w:rFonts w:asciiTheme="majorHAnsi" w:hAnsiTheme="majorHAnsi" w:cstheme="majorHAnsi"/>
          <w:sz w:val="28"/>
          <w:szCs w:val="28"/>
        </w:rPr>
        <w:t>b) Phó Chủ tịch Hội đồng giúp Chủ tịch Hội đồng thực hiện nhiệm vụ theo phân công hoặc ủy quyền;</w:t>
      </w:r>
    </w:p>
    <w:p w14:paraId="3230B129" w14:textId="77777777" w:rsidR="007A7234" w:rsidRPr="00EF3D0A" w:rsidRDefault="00096295"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EF3D0A">
        <w:rPr>
          <w:rFonts w:asciiTheme="majorHAnsi" w:hAnsiTheme="majorHAnsi" w:cstheme="majorHAnsi"/>
          <w:sz w:val="28"/>
          <w:szCs w:val="28"/>
        </w:rPr>
        <w:t>c) Thành viên Hội đồng thực hiện đánh giá chuyên môn độc lập và tham gia biểu quyết kết luận giám định;</w:t>
      </w:r>
    </w:p>
    <w:p w14:paraId="110946F1" w14:textId="77777777" w:rsidR="007A7234" w:rsidRPr="00CF018F" w:rsidRDefault="00096295"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pacing w:val="-4"/>
          <w:sz w:val="28"/>
          <w:szCs w:val="28"/>
          <w:lang w:val="nl-NL"/>
        </w:rPr>
      </w:pPr>
      <w:r w:rsidRPr="00EF3D0A">
        <w:rPr>
          <w:rFonts w:asciiTheme="majorHAnsi" w:hAnsiTheme="majorHAnsi" w:cstheme="majorHAnsi"/>
          <w:sz w:val="28"/>
          <w:szCs w:val="28"/>
        </w:rPr>
        <w:t xml:space="preserve">d) Thư ký Hội đồng thực hiện công tác tổng hợp, lập biên bản và bảo đảm điều kiện phục </w:t>
      </w:r>
      <w:r w:rsidRPr="00CF018F">
        <w:rPr>
          <w:rFonts w:asciiTheme="majorHAnsi" w:hAnsiTheme="majorHAnsi" w:cstheme="majorHAnsi"/>
          <w:spacing w:val="-4"/>
          <w:sz w:val="28"/>
          <w:szCs w:val="28"/>
        </w:rPr>
        <w:t>vụ hoạt động của Hội đồng.</w:t>
      </w:r>
    </w:p>
    <w:p w14:paraId="2BF3453F" w14:textId="77777777" w:rsidR="007A7234" w:rsidRPr="00CF018F" w:rsidRDefault="00096295"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pacing w:val="-4"/>
          <w:sz w:val="28"/>
          <w:szCs w:val="28"/>
          <w:lang w:val="nl-NL" w:eastAsia="vi-VN"/>
        </w:rPr>
      </w:pPr>
      <w:r w:rsidRPr="00CF018F">
        <w:rPr>
          <w:rFonts w:asciiTheme="majorHAnsi" w:hAnsiTheme="majorHAnsi" w:cstheme="majorHAnsi"/>
          <w:spacing w:val="-4"/>
          <w:sz w:val="28"/>
          <w:szCs w:val="28"/>
        </w:rPr>
        <w:t xml:space="preserve">3. </w:t>
      </w:r>
      <w:r w:rsidRPr="00CF018F">
        <w:rPr>
          <w:rFonts w:asciiTheme="majorHAnsi" w:eastAsia="Times New Roman" w:hAnsiTheme="majorHAnsi" w:cstheme="majorHAnsi"/>
          <w:spacing w:val="-4"/>
          <w:sz w:val="28"/>
          <w:szCs w:val="28"/>
          <w:lang w:eastAsia="vi-VN"/>
        </w:rPr>
        <w:t>Hội đồng giám định tư pháp được sử dụng con dấu của cơ quan nơi Chủ tịch Hội đồng công tác trong quá trình thực hiện nhiệm vụ giám định tư pháp.</w:t>
      </w:r>
    </w:p>
    <w:p w14:paraId="08515BB5" w14:textId="234BE0C8" w:rsidR="00122276" w:rsidRPr="00EF3D0A" w:rsidRDefault="00122276"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Style w:val="Strong"/>
          <w:rFonts w:asciiTheme="majorHAnsi" w:hAnsiTheme="majorHAnsi" w:cstheme="majorHAnsi"/>
          <w:b w:val="0"/>
          <w:bCs w:val="0"/>
          <w:i/>
          <w:sz w:val="28"/>
          <w:szCs w:val="28"/>
          <w:lang w:val="nl-NL"/>
        </w:rPr>
      </w:pPr>
      <w:r w:rsidRPr="00EF3D0A">
        <w:rPr>
          <w:rStyle w:val="Strong"/>
          <w:rFonts w:asciiTheme="majorHAnsi" w:hAnsiTheme="majorHAnsi" w:cstheme="majorHAnsi"/>
          <w:bCs w:val="0"/>
          <w:sz w:val="28"/>
          <w:szCs w:val="28"/>
        </w:rPr>
        <w:t xml:space="preserve">Điều </w:t>
      </w:r>
      <w:r w:rsidR="00BA1DB0" w:rsidRPr="00D76B3E">
        <w:rPr>
          <w:rStyle w:val="Strong"/>
          <w:rFonts w:asciiTheme="majorHAnsi" w:hAnsiTheme="majorHAnsi" w:cstheme="majorHAnsi"/>
          <w:bCs w:val="0"/>
          <w:sz w:val="28"/>
          <w:szCs w:val="28"/>
          <w:lang w:val="nl-NL"/>
        </w:rPr>
        <w:t>3</w:t>
      </w:r>
      <w:r w:rsidR="009967A2">
        <w:rPr>
          <w:rStyle w:val="Strong"/>
          <w:rFonts w:asciiTheme="majorHAnsi" w:hAnsiTheme="majorHAnsi" w:cstheme="majorHAnsi"/>
          <w:bCs w:val="0"/>
          <w:sz w:val="28"/>
          <w:szCs w:val="28"/>
          <w:lang w:val="nl-NL"/>
        </w:rPr>
        <w:t>8</w:t>
      </w:r>
      <w:r w:rsidRPr="00EF3D0A">
        <w:rPr>
          <w:rStyle w:val="Strong"/>
          <w:rFonts w:asciiTheme="majorHAnsi" w:hAnsiTheme="majorHAnsi" w:cstheme="majorHAnsi"/>
          <w:sz w:val="28"/>
          <w:szCs w:val="28"/>
        </w:rPr>
        <w:t xml:space="preserve">. </w:t>
      </w:r>
      <w:r w:rsidRPr="00D76B3E">
        <w:rPr>
          <w:rStyle w:val="Strong"/>
          <w:rFonts w:asciiTheme="majorHAnsi" w:hAnsiTheme="majorHAnsi" w:cstheme="majorHAnsi"/>
          <w:sz w:val="28"/>
          <w:szCs w:val="28"/>
          <w:lang w:val="nl-NL"/>
        </w:rPr>
        <w:t>H</w:t>
      </w:r>
      <w:r w:rsidRPr="00EF3D0A">
        <w:rPr>
          <w:rStyle w:val="Strong"/>
          <w:rFonts w:asciiTheme="majorHAnsi" w:hAnsiTheme="majorHAnsi" w:cstheme="majorHAnsi"/>
          <w:bCs w:val="0"/>
          <w:sz w:val="28"/>
          <w:szCs w:val="28"/>
        </w:rPr>
        <w:t>oạt động</w:t>
      </w:r>
      <w:r w:rsidRPr="00D76B3E">
        <w:rPr>
          <w:rStyle w:val="Strong"/>
          <w:rFonts w:asciiTheme="majorHAnsi" w:hAnsiTheme="majorHAnsi" w:cstheme="majorHAnsi"/>
          <w:sz w:val="28"/>
          <w:szCs w:val="28"/>
          <w:lang w:val="nl-NL"/>
        </w:rPr>
        <w:t xml:space="preserve"> và kết luận</w:t>
      </w:r>
      <w:r w:rsidRPr="00EF3D0A">
        <w:rPr>
          <w:rStyle w:val="Strong"/>
          <w:rFonts w:asciiTheme="majorHAnsi" w:hAnsiTheme="majorHAnsi" w:cstheme="majorHAnsi"/>
          <w:bCs w:val="0"/>
          <w:sz w:val="28"/>
          <w:szCs w:val="28"/>
        </w:rPr>
        <w:t xml:space="preserve"> của Hội đồng giám định tư pháp</w:t>
      </w:r>
    </w:p>
    <w:p w14:paraId="3437EEAB" w14:textId="77777777" w:rsidR="00122276" w:rsidRPr="00EF3D0A" w:rsidRDefault="00122276"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EF3D0A">
        <w:rPr>
          <w:rFonts w:asciiTheme="majorHAnsi" w:hAnsiTheme="majorHAnsi" w:cstheme="majorHAnsi"/>
          <w:sz w:val="28"/>
          <w:szCs w:val="28"/>
        </w:rPr>
        <w:t>1. Hội đồng giám định tư pháp làm việc theo các hình thức sau đây:</w:t>
      </w:r>
    </w:p>
    <w:p w14:paraId="60CBEDA3" w14:textId="77777777" w:rsidR="00122276" w:rsidRPr="00EF3D0A" w:rsidRDefault="00122276"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EF3D0A">
        <w:rPr>
          <w:rFonts w:asciiTheme="majorHAnsi" w:hAnsiTheme="majorHAnsi" w:cstheme="majorHAnsi"/>
          <w:sz w:val="28"/>
          <w:szCs w:val="28"/>
        </w:rPr>
        <w:t>a) Chủ động nghiên cứu hồ sơ, tài liệu;</w:t>
      </w:r>
    </w:p>
    <w:p w14:paraId="0A68660D" w14:textId="77777777" w:rsidR="00122276" w:rsidRPr="00EF3D0A" w:rsidRDefault="00122276"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EF3D0A">
        <w:rPr>
          <w:rFonts w:asciiTheme="majorHAnsi" w:hAnsiTheme="majorHAnsi" w:cstheme="majorHAnsi"/>
          <w:sz w:val="28"/>
          <w:szCs w:val="28"/>
        </w:rPr>
        <w:t>b) Họp Hội đồng giám định tư pháp.</w:t>
      </w:r>
    </w:p>
    <w:p w14:paraId="621FC069" w14:textId="77777777" w:rsidR="00122276" w:rsidRPr="00EF3D0A" w:rsidRDefault="00122276"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EF3D0A">
        <w:rPr>
          <w:rFonts w:asciiTheme="majorHAnsi" w:hAnsiTheme="majorHAnsi" w:cstheme="majorHAnsi"/>
          <w:sz w:val="28"/>
          <w:szCs w:val="28"/>
        </w:rPr>
        <w:t>2. Việc chủ động nghiên cứu hồ sơ, tài liệu được thực hiện như sau:</w:t>
      </w:r>
    </w:p>
    <w:p w14:paraId="7725651E" w14:textId="77777777" w:rsidR="00122276" w:rsidRPr="00EF3D0A" w:rsidRDefault="00122276"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EF3D0A">
        <w:rPr>
          <w:rFonts w:asciiTheme="majorHAnsi" w:hAnsiTheme="majorHAnsi" w:cstheme="majorHAnsi"/>
          <w:sz w:val="28"/>
          <w:szCs w:val="28"/>
        </w:rPr>
        <w:t>a) Từng thành viên Hội đồng căn cứ hồ sơ, tài liệu, mẫu vật, đối tượng giám định để nghiên cứu, đánh giá chuyên môn theo lĩnh vực được phân công;</w:t>
      </w:r>
    </w:p>
    <w:p w14:paraId="70A51C18" w14:textId="77777777" w:rsidR="00122276" w:rsidRPr="00EF3D0A" w:rsidRDefault="00122276"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EF3D0A">
        <w:rPr>
          <w:rFonts w:asciiTheme="majorHAnsi" w:hAnsiTheme="majorHAnsi" w:cstheme="majorHAnsi"/>
          <w:sz w:val="28"/>
          <w:szCs w:val="28"/>
        </w:rPr>
        <w:t>b) Kết quả nghiên cứu, đánh giá của từng thành viên là căn cứ để Hội đồng thảo luận, xem xét và đưa ra kết luận giám định.</w:t>
      </w:r>
    </w:p>
    <w:p w14:paraId="0933A9A7" w14:textId="77777777" w:rsidR="00122276" w:rsidRPr="00EF3D0A" w:rsidRDefault="00122276"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EF3D0A">
        <w:rPr>
          <w:rFonts w:asciiTheme="majorHAnsi" w:hAnsiTheme="majorHAnsi" w:cstheme="majorHAnsi"/>
          <w:sz w:val="28"/>
          <w:szCs w:val="28"/>
        </w:rPr>
        <w:t>3. Việc họp Hội đồng giám định tư pháp được thực hiện theo các quy định sau đây:</w:t>
      </w:r>
    </w:p>
    <w:p w14:paraId="1E00128F" w14:textId="77777777" w:rsidR="00122276" w:rsidRPr="00EF3D0A" w:rsidRDefault="00122276"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EF3D0A">
        <w:rPr>
          <w:rFonts w:asciiTheme="majorHAnsi" w:hAnsiTheme="majorHAnsi" w:cstheme="majorHAnsi"/>
          <w:sz w:val="28"/>
          <w:szCs w:val="28"/>
        </w:rPr>
        <w:t>a) Hội đồng giám định tư pháp có thể họp một hoặc nhiều phiên tùy theo tính chất, mức độ phức tạp của nội dung giám định;</w:t>
      </w:r>
    </w:p>
    <w:p w14:paraId="03D4B5D8" w14:textId="77777777" w:rsidR="00122276" w:rsidRPr="00EF3D0A" w:rsidRDefault="00122276"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EF3D0A">
        <w:rPr>
          <w:rFonts w:asciiTheme="majorHAnsi" w:hAnsiTheme="majorHAnsi" w:cstheme="majorHAnsi"/>
          <w:sz w:val="28"/>
          <w:szCs w:val="28"/>
        </w:rPr>
        <w:t>b) Phiên họp Hội đồng được tiến hành khi có ít nhất hai phần ba tổng số thành viên của Hội đồng tham dự;</w:t>
      </w:r>
    </w:p>
    <w:p w14:paraId="1250D44C" w14:textId="77777777" w:rsidR="00122276" w:rsidRPr="00EF3D0A" w:rsidRDefault="00122276"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EF3D0A">
        <w:rPr>
          <w:rFonts w:asciiTheme="majorHAnsi" w:hAnsiTheme="majorHAnsi" w:cstheme="majorHAnsi"/>
          <w:sz w:val="28"/>
          <w:szCs w:val="28"/>
        </w:rPr>
        <w:t xml:space="preserve">c) Hội đồng giám định tư pháp thảo luận tập thể, kết luận theo đa số trên cơ sở ý kiến chuyên môn của các thành viên và chịu trách nhiệm trước pháp luật </w:t>
      </w:r>
      <w:r w:rsidRPr="00EF3D0A">
        <w:rPr>
          <w:rFonts w:asciiTheme="majorHAnsi" w:hAnsiTheme="majorHAnsi" w:cstheme="majorHAnsi"/>
          <w:sz w:val="28"/>
          <w:szCs w:val="28"/>
        </w:rPr>
        <w:lastRenderedPageBreak/>
        <w:t>về kết luận giám định;</w:t>
      </w:r>
    </w:p>
    <w:p w14:paraId="41ED1D42" w14:textId="77777777" w:rsidR="00122276" w:rsidRPr="00D76B3E" w:rsidRDefault="00122276"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EF3D0A">
        <w:rPr>
          <w:rFonts w:asciiTheme="majorHAnsi" w:hAnsiTheme="majorHAnsi" w:cstheme="majorHAnsi"/>
          <w:sz w:val="28"/>
          <w:szCs w:val="28"/>
        </w:rPr>
        <w:t>d) Nội dung thảo luận tại phiên họp Hội đồng phải được lập thành biên bản, có đầy đủ chữ ký của các thành viên Hội đồng tham dự phiên họp.</w:t>
      </w:r>
    </w:p>
    <w:p w14:paraId="408848EA" w14:textId="77777777" w:rsidR="00122276" w:rsidRPr="00D76B3E" w:rsidRDefault="00122276"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lang w:val="nl-NL"/>
        </w:rPr>
        <w:t>4. Hội đồng giám định tư pháp kết luận giám định theo nguyên tắc sau:</w:t>
      </w:r>
    </w:p>
    <w:p w14:paraId="47620DFA" w14:textId="77777777" w:rsidR="00122276" w:rsidRPr="00D76B3E" w:rsidRDefault="00122276"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lang w:val="nl-NL"/>
        </w:rPr>
        <w:t xml:space="preserve">a) </w:t>
      </w:r>
      <w:r w:rsidRPr="00EF3D0A">
        <w:rPr>
          <w:rFonts w:asciiTheme="majorHAnsi" w:hAnsiTheme="majorHAnsi" w:cstheme="majorHAnsi"/>
          <w:sz w:val="28"/>
          <w:szCs w:val="28"/>
        </w:rPr>
        <w:t>Hội đồng giám định tư pháp thông qua kết luận giám định trên cơ sở tổng hợp ý kiến chuyên môn của các thành viên Hội đồng; kết luận được xác định theo ý kiến của đa số thành viên tham gia thực hiện giám định</w:t>
      </w:r>
      <w:r w:rsidRPr="00D76B3E">
        <w:rPr>
          <w:rFonts w:asciiTheme="majorHAnsi" w:hAnsiTheme="majorHAnsi" w:cstheme="majorHAnsi"/>
          <w:sz w:val="28"/>
          <w:szCs w:val="28"/>
          <w:lang w:val="nl-NL"/>
        </w:rPr>
        <w:t>;</w:t>
      </w:r>
    </w:p>
    <w:p w14:paraId="17BF08EA" w14:textId="77777777" w:rsidR="00122276" w:rsidRPr="00D76B3E" w:rsidRDefault="00122276"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lang w:val="nl-NL"/>
        </w:rPr>
        <w:t xml:space="preserve">b) </w:t>
      </w:r>
      <w:r w:rsidRPr="00EF3D0A">
        <w:rPr>
          <w:rFonts w:asciiTheme="majorHAnsi" w:hAnsiTheme="majorHAnsi" w:cstheme="majorHAnsi"/>
          <w:sz w:val="28"/>
          <w:szCs w:val="28"/>
        </w:rPr>
        <w:t>Trường hợp thành viên Hội đồng có ý kiến khác với kết luận chung thì được quyền bảo lưu ý kiến; ý kiến bảo lưu phải được thể hiện trong bản kết luận giám định và là bộ phận cấu thành của kết luận giám định.</w:t>
      </w:r>
    </w:p>
    <w:p w14:paraId="7632E518" w14:textId="77777777" w:rsidR="007A7234" w:rsidRPr="00EF3D0A" w:rsidRDefault="00540B6A"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center"/>
        <w:rPr>
          <w:rFonts w:asciiTheme="majorHAnsi" w:hAnsiTheme="majorHAnsi" w:cstheme="majorHAnsi"/>
          <w:i/>
          <w:sz w:val="28"/>
          <w:szCs w:val="28"/>
          <w:lang w:val="nl-NL"/>
        </w:rPr>
      </w:pPr>
      <w:r w:rsidRPr="00EF3D0A">
        <w:rPr>
          <w:rFonts w:ascii="Times New Roman" w:hAnsi="Times New Roman"/>
          <w:b/>
          <w:sz w:val="28"/>
          <w:szCs w:val="28"/>
          <w:lang w:val="es-ES_tradnl"/>
        </w:rPr>
        <w:t>Chương V</w:t>
      </w:r>
    </w:p>
    <w:p w14:paraId="198BB671" w14:textId="77777777" w:rsidR="007A7234" w:rsidRPr="00EF3D0A" w:rsidRDefault="00540B6A"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center"/>
        <w:rPr>
          <w:rFonts w:asciiTheme="majorHAnsi" w:hAnsiTheme="majorHAnsi" w:cstheme="majorHAnsi"/>
          <w:i/>
          <w:sz w:val="28"/>
          <w:szCs w:val="28"/>
          <w:lang w:val="nl-NL"/>
        </w:rPr>
      </w:pPr>
      <w:r w:rsidRPr="00EF3D0A">
        <w:rPr>
          <w:rFonts w:ascii="Times New Roman" w:hAnsi="Times New Roman"/>
          <w:b/>
          <w:sz w:val="28"/>
          <w:szCs w:val="28"/>
          <w:lang w:val="es-ES_tradnl"/>
        </w:rPr>
        <w:t>CHI PHÍ GIÁM ĐỊNH TƯ PHÁP, CHẾ ĐỘ, CHÍNH SÁCH</w:t>
      </w:r>
    </w:p>
    <w:p w14:paraId="45162B69" w14:textId="679F4BF1" w:rsidR="007A7234" w:rsidRPr="00D76B3E" w:rsidRDefault="007A7234"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jc w:val="both"/>
        <w:rPr>
          <w:rFonts w:asciiTheme="majorHAnsi" w:hAnsiTheme="majorHAnsi" w:cstheme="majorHAnsi"/>
          <w:i/>
          <w:sz w:val="28"/>
          <w:szCs w:val="28"/>
          <w:lang w:val="nl-NL"/>
        </w:rPr>
      </w:pPr>
    </w:p>
    <w:p w14:paraId="7E8C26F8" w14:textId="2E181778" w:rsidR="007A7234" w:rsidRPr="00EF3D0A" w:rsidRDefault="002C34B4"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EF3D0A">
        <w:rPr>
          <w:rFonts w:ascii="Times New Roman" w:hAnsi="Times New Roman"/>
          <w:b/>
          <w:sz w:val="28"/>
          <w:szCs w:val="28"/>
          <w:lang w:val="es-ES_tradnl"/>
        </w:rPr>
        <w:t>Điề</w:t>
      </w:r>
      <w:r w:rsidR="009245DB" w:rsidRPr="00EF3D0A">
        <w:rPr>
          <w:rFonts w:ascii="Times New Roman" w:hAnsi="Times New Roman"/>
          <w:b/>
          <w:sz w:val="28"/>
          <w:szCs w:val="28"/>
          <w:lang w:val="es-ES_tradnl"/>
        </w:rPr>
        <w:t xml:space="preserve">u </w:t>
      </w:r>
      <w:r w:rsidR="009967A2">
        <w:rPr>
          <w:rFonts w:ascii="Times New Roman" w:hAnsi="Times New Roman"/>
          <w:b/>
          <w:sz w:val="28"/>
          <w:szCs w:val="28"/>
          <w:lang w:val="es-ES_tradnl"/>
        </w:rPr>
        <w:t>39</w:t>
      </w:r>
      <w:r w:rsidRPr="00EF3D0A">
        <w:rPr>
          <w:rFonts w:ascii="Times New Roman" w:hAnsi="Times New Roman"/>
          <w:b/>
          <w:sz w:val="28"/>
          <w:szCs w:val="28"/>
          <w:lang w:val="es-ES_tradnl"/>
        </w:rPr>
        <w:t>. Chi phí giám định tư pháp</w:t>
      </w:r>
    </w:p>
    <w:p w14:paraId="4099F5CE" w14:textId="30057DB4" w:rsidR="00800FA9" w:rsidRPr="00EF3D0A" w:rsidRDefault="003174F4"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imes New Roman" w:hAnsi="Times New Roman"/>
          <w:sz w:val="28"/>
          <w:szCs w:val="28"/>
          <w:lang w:val="es-ES_tradnl"/>
        </w:rPr>
      </w:pPr>
      <w:r w:rsidRPr="00EF3D0A">
        <w:rPr>
          <w:rFonts w:ascii="Times New Roman" w:hAnsi="Times New Roman"/>
          <w:sz w:val="28"/>
          <w:szCs w:val="28"/>
          <w:lang w:val="es-ES_tradnl"/>
        </w:rPr>
        <w:t xml:space="preserve">1. </w:t>
      </w:r>
      <w:r w:rsidR="00800FA9" w:rsidRPr="00EF3D0A">
        <w:rPr>
          <w:rFonts w:ascii="Times New Roman" w:hAnsi="Times New Roman"/>
          <w:sz w:val="28"/>
          <w:szCs w:val="28"/>
          <w:lang w:val="es-ES_tradnl"/>
        </w:rPr>
        <w:t>Căn cứ vào số</w:t>
      </w:r>
      <w:r w:rsidR="00842BCD" w:rsidRPr="00EF3D0A">
        <w:rPr>
          <w:rFonts w:ascii="Times New Roman" w:hAnsi="Times New Roman"/>
          <w:sz w:val="28"/>
          <w:szCs w:val="28"/>
          <w:lang w:val="es-ES_tradnl"/>
        </w:rPr>
        <w:t xml:space="preserve"> vụ việc giám định đã được thực hiện và dự báo nhu cầu thực tế, cơ quan, đơn vị, tổ chức giám định quy định tại khoản 2 và khoản 3 Điều 40 của Luật Giám định tư pháp tiến hành dự toán</w:t>
      </w:r>
      <w:r w:rsidR="00A61224" w:rsidRPr="00EF3D0A">
        <w:rPr>
          <w:rFonts w:ascii="Times New Roman" w:hAnsi="Times New Roman"/>
          <w:sz w:val="28"/>
          <w:szCs w:val="28"/>
          <w:lang w:val="es-ES_tradnl"/>
        </w:rPr>
        <w:t xml:space="preserve"> ngân sách</w:t>
      </w:r>
      <w:r w:rsidR="00842BCD" w:rsidRPr="00EF3D0A">
        <w:rPr>
          <w:rFonts w:ascii="Times New Roman" w:hAnsi="Times New Roman"/>
          <w:sz w:val="28"/>
          <w:szCs w:val="28"/>
          <w:lang w:val="es-ES_tradnl"/>
        </w:rPr>
        <w:t>, thanh toán, quyết toán chi phí giám định tư pháp</w:t>
      </w:r>
      <w:r w:rsidR="00842BCD" w:rsidRPr="00EF3D0A">
        <w:rPr>
          <w:rFonts w:ascii="Times New Roman" w:hAnsi="Times New Roman"/>
          <w:sz w:val="28"/>
          <w:szCs w:val="28"/>
          <w:shd w:val="clear" w:color="auto" w:fill="FFFFFF"/>
          <w:lang w:val="es-ES_tradnl"/>
        </w:rPr>
        <w:t xml:space="preserve"> theo định mức chi phí giám định do </w:t>
      </w:r>
      <w:r w:rsidR="00842BCD" w:rsidRPr="00EF3D0A">
        <w:rPr>
          <w:rFonts w:ascii="Times New Roman" w:hAnsi="Times New Roman"/>
          <w:sz w:val="28"/>
          <w:szCs w:val="28"/>
          <w:lang w:val="es-ES_tradnl"/>
        </w:rPr>
        <w:t>Bộ trưởng, Thủ trưởng cơ quan ngang bộ quản lý chuyên môn lĩnh vực giám định ban hành</w:t>
      </w:r>
      <w:r w:rsidR="00842BCD" w:rsidRPr="00EF3D0A" w:rsidDel="003174F4">
        <w:rPr>
          <w:rFonts w:ascii="Times New Roman" w:hAnsi="Times New Roman"/>
          <w:sz w:val="28"/>
          <w:szCs w:val="28"/>
          <w:lang w:val="es-ES_tradnl"/>
        </w:rPr>
        <w:t xml:space="preserve"> </w:t>
      </w:r>
      <w:r w:rsidR="00842BCD" w:rsidRPr="00EF3D0A">
        <w:rPr>
          <w:rFonts w:ascii="Times New Roman" w:hAnsi="Times New Roman"/>
          <w:sz w:val="28"/>
          <w:szCs w:val="28"/>
          <w:lang w:val="es-ES_tradnl"/>
        </w:rPr>
        <w:t>hoặc có quy định khác</w:t>
      </w:r>
      <w:r w:rsidR="00A61224" w:rsidRPr="00EF3D0A">
        <w:rPr>
          <w:rFonts w:ascii="Times New Roman" w:hAnsi="Times New Roman"/>
          <w:sz w:val="28"/>
          <w:szCs w:val="28"/>
          <w:lang w:val="es-ES_tradnl"/>
        </w:rPr>
        <w:t xml:space="preserve"> bảo đảm phù hợp với tính chất đặc thù của từng lĩnh vực</w:t>
      </w:r>
      <w:r w:rsidR="00842BCD" w:rsidRPr="00EF3D0A">
        <w:rPr>
          <w:rFonts w:ascii="Times New Roman" w:hAnsi="Times New Roman"/>
          <w:sz w:val="28"/>
          <w:szCs w:val="28"/>
          <w:lang w:val="es-ES_tradnl"/>
        </w:rPr>
        <w:t>.</w:t>
      </w:r>
    </w:p>
    <w:p w14:paraId="0A4630D3" w14:textId="2EE67320" w:rsidR="003174F4" w:rsidRPr="00EF3D0A" w:rsidRDefault="00842BCD"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imes New Roman" w:hAnsi="Times New Roman"/>
          <w:sz w:val="28"/>
          <w:szCs w:val="28"/>
          <w:lang w:val="es-ES_tradnl"/>
        </w:rPr>
      </w:pPr>
      <w:r w:rsidRPr="00EF3D0A">
        <w:rPr>
          <w:rFonts w:ascii="Times New Roman" w:hAnsi="Times New Roman"/>
          <w:sz w:val="28"/>
          <w:szCs w:val="28"/>
          <w:lang w:val="es-ES_tradnl"/>
        </w:rPr>
        <w:t xml:space="preserve">Việc thu chi phí giám định tư pháp của tổ chức giám định tư pháp công lập là đơn vị sự nghiệp công lập từ người yêu cầu giám định quy định tại khoản 3 Điều 40 của Luật Giám định tư pháp được thực hiện theo định mức chi phí giám định do </w:t>
      </w:r>
      <w:r w:rsidR="003174F4" w:rsidRPr="00D76B3E">
        <w:rPr>
          <w:rFonts w:ascii="Times New Roman" w:hAnsi="Times New Roman"/>
          <w:sz w:val="28"/>
          <w:szCs w:val="28"/>
          <w:lang w:val="es-ES_tradnl"/>
        </w:rPr>
        <w:t xml:space="preserve">Bộ trưởng, Thủ trưởng cơ quan ngang bộ quản lý chuyên môn lĩnh vực giám định </w:t>
      </w:r>
      <w:r w:rsidR="00A61224" w:rsidRPr="00EF3D0A">
        <w:rPr>
          <w:rFonts w:ascii="Times New Roman" w:hAnsi="Times New Roman"/>
          <w:sz w:val="28"/>
          <w:szCs w:val="28"/>
          <w:lang w:val="es-ES_tradnl"/>
        </w:rPr>
        <w:t>quy định</w:t>
      </w:r>
      <w:r w:rsidR="003174F4" w:rsidRPr="00EF3D0A">
        <w:rPr>
          <w:rFonts w:ascii="Times New Roman" w:hAnsi="Times New Roman"/>
          <w:sz w:val="28"/>
          <w:szCs w:val="28"/>
          <w:lang w:val="es-ES_tradnl"/>
        </w:rPr>
        <w:t xml:space="preserve">. </w:t>
      </w:r>
    </w:p>
    <w:p w14:paraId="61BFF167" w14:textId="1C7CC58C" w:rsidR="007A7234" w:rsidRPr="00EF3D0A" w:rsidRDefault="003174F4"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EF3D0A">
        <w:rPr>
          <w:rFonts w:ascii="Times New Roman" w:hAnsi="Times New Roman"/>
          <w:sz w:val="28"/>
          <w:szCs w:val="28"/>
          <w:lang w:val="es-ES_tradnl"/>
        </w:rPr>
        <w:t xml:space="preserve"> 2. Giá dịch vụ giám định </w:t>
      </w:r>
      <w:r w:rsidR="009935B4" w:rsidRPr="00EF3D0A">
        <w:rPr>
          <w:rFonts w:ascii="Times New Roman" w:hAnsi="Times New Roman"/>
          <w:sz w:val="28"/>
          <w:szCs w:val="28"/>
          <w:lang w:val="es-ES_tradnl"/>
        </w:rPr>
        <w:t xml:space="preserve">ngoài tố tụng tư pháp của tổ chức giám định tư pháp công lập, văn phòng giám định tư pháp được thực hiện theo quy định của </w:t>
      </w:r>
      <w:r w:rsidRPr="00EF3D0A">
        <w:rPr>
          <w:rFonts w:ascii="Times New Roman" w:hAnsi="Times New Roman"/>
          <w:sz w:val="28"/>
          <w:szCs w:val="28"/>
          <w:lang w:val="es-ES_tradnl"/>
        </w:rPr>
        <w:t xml:space="preserve">Bộ trưởng, Thủ trưởng cơ quan ngang bộ </w:t>
      </w:r>
      <w:r w:rsidR="009935B4" w:rsidRPr="00EF3D0A">
        <w:rPr>
          <w:rFonts w:ascii="Times New Roman" w:hAnsi="Times New Roman"/>
          <w:sz w:val="28"/>
          <w:szCs w:val="28"/>
          <w:lang w:val="es-ES_tradnl"/>
        </w:rPr>
        <w:t>quản lý chuyên môn về lĩnh vực giám định.</w:t>
      </w:r>
    </w:p>
    <w:p w14:paraId="36B838B0" w14:textId="41D1405C" w:rsidR="00CE0860" w:rsidRPr="00D76B3E" w:rsidRDefault="00A37F22"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b/>
          <w:bCs/>
          <w:sz w:val="28"/>
          <w:szCs w:val="28"/>
          <w:lang w:val="nl-NL" w:eastAsia="vi-VN"/>
        </w:rPr>
      </w:pPr>
      <w:r w:rsidRPr="00EF3D0A">
        <w:rPr>
          <w:rFonts w:asciiTheme="majorHAnsi" w:hAnsiTheme="majorHAnsi" w:cstheme="majorHAnsi"/>
          <w:b/>
          <w:sz w:val="28"/>
          <w:szCs w:val="28"/>
          <w:lang w:val="nl-NL"/>
        </w:rPr>
        <w:t>Điề</w:t>
      </w:r>
      <w:r w:rsidR="009245DB" w:rsidRPr="00EF3D0A">
        <w:rPr>
          <w:rFonts w:asciiTheme="majorHAnsi" w:hAnsiTheme="majorHAnsi" w:cstheme="majorHAnsi"/>
          <w:b/>
          <w:sz w:val="28"/>
          <w:szCs w:val="28"/>
          <w:lang w:val="nl-NL"/>
        </w:rPr>
        <w:t>u</w:t>
      </w:r>
      <w:r w:rsidR="00A70771" w:rsidRPr="00EF3D0A">
        <w:rPr>
          <w:rFonts w:asciiTheme="majorHAnsi" w:hAnsiTheme="majorHAnsi" w:cstheme="majorHAnsi"/>
          <w:b/>
          <w:sz w:val="28"/>
          <w:szCs w:val="28"/>
          <w:lang w:val="nl-NL"/>
        </w:rPr>
        <w:t xml:space="preserve"> 4</w:t>
      </w:r>
      <w:r w:rsidR="009967A2">
        <w:rPr>
          <w:rFonts w:asciiTheme="majorHAnsi" w:hAnsiTheme="majorHAnsi" w:cstheme="majorHAnsi"/>
          <w:b/>
          <w:sz w:val="28"/>
          <w:szCs w:val="28"/>
          <w:lang w:val="nl-NL"/>
        </w:rPr>
        <w:t>0</w:t>
      </w:r>
      <w:r w:rsidRPr="00EF3D0A">
        <w:rPr>
          <w:rFonts w:asciiTheme="majorHAnsi" w:hAnsiTheme="majorHAnsi" w:cstheme="majorHAnsi"/>
          <w:b/>
          <w:sz w:val="28"/>
          <w:szCs w:val="28"/>
          <w:lang w:val="nl-NL"/>
        </w:rPr>
        <w:t xml:space="preserve">. </w:t>
      </w:r>
      <w:bookmarkStart w:id="15" w:name="dieu_26"/>
      <w:r w:rsidR="009314C0" w:rsidRPr="00D76B3E">
        <w:rPr>
          <w:rFonts w:asciiTheme="majorHAnsi" w:eastAsia="Times New Roman" w:hAnsiTheme="majorHAnsi" w:cstheme="majorHAnsi"/>
          <w:b/>
          <w:bCs/>
          <w:sz w:val="28"/>
          <w:szCs w:val="28"/>
          <w:lang w:eastAsia="vi-VN"/>
        </w:rPr>
        <w:t>Chế độ</w:t>
      </w:r>
      <w:r w:rsidR="00781B7B" w:rsidRPr="00D76B3E">
        <w:rPr>
          <w:rFonts w:asciiTheme="majorHAnsi" w:eastAsia="Times New Roman" w:hAnsiTheme="majorHAnsi" w:cstheme="majorHAnsi"/>
          <w:b/>
          <w:bCs/>
          <w:sz w:val="28"/>
          <w:szCs w:val="28"/>
          <w:lang w:val="nl-NL" w:eastAsia="vi-VN"/>
        </w:rPr>
        <w:t>, chính sách đối với</w:t>
      </w:r>
      <w:r w:rsidR="009314C0" w:rsidRPr="00D76B3E">
        <w:rPr>
          <w:rFonts w:asciiTheme="majorHAnsi" w:eastAsia="Times New Roman" w:hAnsiTheme="majorHAnsi" w:cstheme="majorHAnsi"/>
          <w:b/>
          <w:bCs/>
          <w:sz w:val="28"/>
          <w:szCs w:val="28"/>
          <w:lang w:eastAsia="vi-VN"/>
        </w:rPr>
        <w:t xml:space="preserve"> </w:t>
      </w:r>
      <w:bookmarkEnd w:id="15"/>
      <w:r w:rsidR="00781B7B" w:rsidRPr="00D76B3E">
        <w:rPr>
          <w:rFonts w:asciiTheme="majorHAnsi" w:eastAsia="Times New Roman" w:hAnsiTheme="majorHAnsi" w:cstheme="majorHAnsi"/>
          <w:b/>
          <w:bCs/>
          <w:sz w:val="28"/>
          <w:szCs w:val="28"/>
          <w:lang w:val="nl-NL" w:eastAsia="vi-VN"/>
        </w:rPr>
        <w:t>người giám định tư pháp</w:t>
      </w:r>
      <w:r w:rsidR="00CE0860" w:rsidRPr="00D76B3E">
        <w:rPr>
          <w:rFonts w:asciiTheme="majorHAnsi" w:eastAsia="Times New Roman" w:hAnsiTheme="majorHAnsi" w:cstheme="majorHAnsi"/>
          <w:bCs/>
          <w:i/>
          <w:sz w:val="28"/>
          <w:szCs w:val="28"/>
          <w:lang w:val="nl-NL" w:eastAsia="vi-VN"/>
        </w:rPr>
        <w:t xml:space="preserve"> </w:t>
      </w:r>
    </w:p>
    <w:p w14:paraId="6B476E79" w14:textId="60DEA5B9" w:rsidR="007A7234" w:rsidRPr="00EF3D0A" w:rsidRDefault="009314C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eastAsia="Times New Roman" w:hAnsiTheme="majorHAnsi" w:cstheme="majorHAnsi"/>
          <w:sz w:val="28"/>
          <w:szCs w:val="28"/>
          <w:lang w:eastAsia="vi-VN"/>
        </w:rPr>
        <w:t>1.</w:t>
      </w:r>
      <w:r w:rsidR="002C187F" w:rsidRPr="00D76B3E">
        <w:rPr>
          <w:rFonts w:asciiTheme="majorHAnsi" w:eastAsia="Times New Roman" w:hAnsiTheme="majorHAnsi" w:cstheme="majorHAnsi"/>
          <w:sz w:val="28"/>
          <w:szCs w:val="28"/>
          <w:lang w:val="nl-NL" w:eastAsia="vi-VN"/>
        </w:rPr>
        <w:t xml:space="preserve"> </w:t>
      </w:r>
      <w:r w:rsidR="0015637C" w:rsidRPr="00D76B3E">
        <w:rPr>
          <w:rFonts w:asciiTheme="majorHAnsi" w:eastAsia="Times New Roman" w:hAnsiTheme="majorHAnsi" w:cstheme="majorHAnsi"/>
          <w:sz w:val="28"/>
          <w:szCs w:val="28"/>
          <w:lang w:val="nl-NL" w:eastAsia="vi-VN"/>
        </w:rPr>
        <w:t>Người giám định tư pháp</w:t>
      </w:r>
      <w:r w:rsidRPr="00D76B3E">
        <w:rPr>
          <w:rFonts w:asciiTheme="majorHAnsi" w:eastAsia="Times New Roman" w:hAnsiTheme="majorHAnsi" w:cstheme="majorHAnsi"/>
          <w:sz w:val="28"/>
          <w:szCs w:val="28"/>
          <w:lang w:eastAsia="vi-VN"/>
        </w:rPr>
        <w:t xml:space="preserve"> hưởng lương từ ngân sách nhà nước trong lĩnh vực pháp y, pháp y tâm thần, kỹ thuật hình sự được hưởng chế độ phụ cấp trách nhiệm công việc giám định tư pháp</w:t>
      </w:r>
      <w:r w:rsidR="00EC5226" w:rsidRPr="00D76B3E">
        <w:rPr>
          <w:rFonts w:asciiTheme="majorHAnsi" w:eastAsia="Times New Roman" w:hAnsiTheme="majorHAnsi" w:cstheme="majorHAnsi"/>
          <w:sz w:val="28"/>
          <w:szCs w:val="28"/>
          <w:lang w:val="nl-NL" w:eastAsia="vi-VN"/>
        </w:rPr>
        <w:t xml:space="preserve"> theo quy định của Bộ trưởng Bộ Tư pháp</w:t>
      </w:r>
      <w:r w:rsidRPr="00D76B3E">
        <w:rPr>
          <w:rFonts w:asciiTheme="majorHAnsi" w:eastAsia="Times New Roman" w:hAnsiTheme="majorHAnsi" w:cstheme="majorHAnsi"/>
          <w:sz w:val="28"/>
          <w:szCs w:val="28"/>
          <w:lang w:eastAsia="vi-VN"/>
        </w:rPr>
        <w:t>.</w:t>
      </w:r>
    </w:p>
    <w:p w14:paraId="1C7F219A" w14:textId="0CA55F57" w:rsidR="00781B7B" w:rsidRPr="00D76B3E" w:rsidRDefault="00EC5226"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val="nl-NL" w:eastAsia="vi-VN"/>
        </w:rPr>
      </w:pPr>
      <w:r w:rsidRPr="00D76B3E">
        <w:rPr>
          <w:rFonts w:asciiTheme="majorHAnsi" w:eastAsia="Times New Roman" w:hAnsiTheme="majorHAnsi" w:cstheme="majorHAnsi"/>
          <w:sz w:val="28"/>
          <w:szCs w:val="28"/>
          <w:lang w:val="nl-NL" w:eastAsia="vi-VN"/>
        </w:rPr>
        <w:t xml:space="preserve">2. </w:t>
      </w:r>
      <w:r w:rsidR="0015637C" w:rsidRPr="00D76B3E">
        <w:rPr>
          <w:rFonts w:asciiTheme="majorHAnsi" w:eastAsia="Times New Roman" w:hAnsiTheme="majorHAnsi" w:cstheme="majorHAnsi"/>
          <w:sz w:val="28"/>
          <w:szCs w:val="28"/>
          <w:lang w:val="nl-NL" w:eastAsia="vi-VN"/>
        </w:rPr>
        <w:t>Ngoài chế độ được hưởng theo quy định hiện hành, n</w:t>
      </w:r>
      <w:r w:rsidR="003174F4" w:rsidRPr="00D76B3E">
        <w:rPr>
          <w:rFonts w:asciiTheme="majorHAnsi" w:eastAsia="Times New Roman" w:hAnsiTheme="majorHAnsi" w:cstheme="majorHAnsi"/>
          <w:sz w:val="28"/>
          <w:szCs w:val="28"/>
          <w:lang w:val="nl-NL" w:eastAsia="vi-VN"/>
        </w:rPr>
        <w:t xml:space="preserve">gười làm giám </w:t>
      </w:r>
      <w:r w:rsidR="003174F4" w:rsidRPr="00D76B3E">
        <w:rPr>
          <w:rFonts w:asciiTheme="majorHAnsi" w:eastAsia="Times New Roman" w:hAnsiTheme="majorHAnsi" w:cstheme="majorHAnsi"/>
          <w:sz w:val="28"/>
          <w:szCs w:val="28"/>
          <w:lang w:val="nl-NL" w:eastAsia="vi-VN"/>
        </w:rPr>
        <w:lastRenderedPageBreak/>
        <w:t>định</w:t>
      </w:r>
      <w:r w:rsidR="009314C0" w:rsidRPr="00D76B3E">
        <w:rPr>
          <w:rFonts w:asciiTheme="majorHAnsi" w:eastAsia="Times New Roman" w:hAnsiTheme="majorHAnsi" w:cstheme="majorHAnsi"/>
          <w:sz w:val="28"/>
          <w:szCs w:val="28"/>
          <w:lang w:eastAsia="vi-VN"/>
        </w:rPr>
        <w:t xml:space="preserve"> thuộc tổ chức giám định tư pháp công lập trong lĩnh vực pháp y, pháp y tâm thần thuộc ngành y tế được hưởng chế độ phụ cấp </w:t>
      </w:r>
      <w:r w:rsidR="003174F4" w:rsidRPr="00D76B3E">
        <w:rPr>
          <w:rFonts w:asciiTheme="majorHAnsi" w:eastAsia="Times New Roman" w:hAnsiTheme="majorHAnsi" w:cstheme="majorHAnsi"/>
          <w:sz w:val="28"/>
          <w:szCs w:val="28"/>
          <w:lang w:val="nl-NL" w:eastAsia="vi-VN"/>
        </w:rPr>
        <w:t xml:space="preserve">thu hút, phụ cấp </w:t>
      </w:r>
      <w:r w:rsidR="00781B7B" w:rsidRPr="00D76B3E">
        <w:rPr>
          <w:rFonts w:asciiTheme="majorHAnsi" w:eastAsia="Times New Roman" w:hAnsiTheme="majorHAnsi" w:cstheme="majorHAnsi"/>
          <w:sz w:val="28"/>
          <w:szCs w:val="28"/>
          <w:lang w:val="nl-NL" w:eastAsia="vi-VN"/>
        </w:rPr>
        <w:t>thâm niên, phụ cấp thường trực theo quy định của Bộ Y tế hoặc cơ quan khác có thẩm quyền</w:t>
      </w:r>
      <w:r w:rsidR="002C187F" w:rsidRPr="00D76B3E">
        <w:rPr>
          <w:rFonts w:asciiTheme="majorHAnsi" w:eastAsia="Times New Roman" w:hAnsiTheme="majorHAnsi" w:cstheme="majorHAnsi"/>
          <w:sz w:val="28"/>
          <w:szCs w:val="28"/>
          <w:lang w:val="nl-NL" w:eastAsia="vi-VN"/>
        </w:rPr>
        <w:t xml:space="preserve"> theo đề nghị của Bộ Y tế</w:t>
      </w:r>
      <w:r w:rsidR="00781B7B" w:rsidRPr="00D76B3E">
        <w:rPr>
          <w:rFonts w:asciiTheme="majorHAnsi" w:eastAsia="Times New Roman" w:hAnsiTheme="majorHAnsi" w:cstheme="majorHAnsi"/>
          <w:sz w:val="28"/>
          <w:szCs w:val="28"/>
          <w:lang w:val="nl-NL" w:eastAsia="vi-VN"/>
        </w:rPr>
        <w:t>.</w:t>
      </w:r>
    </w:p>
    <w:p w14:paraId="2F106B52" w14:textId="3F473B70" w:rsidR="002C187F" w:rsidRPr="00D76B3E" w:rsidRDefault="002C187F"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val="nl-NL" w:eastAsia="vi-VN"/>
        </w:rPr>
      </w:pPr>
      <w:r w:rsidRPr="00D76B3E">
        <w:rPr>
          <w:rFonts w:asciiTheme="majorHAnsi" w:eastAsia="Times New Roman" w:hAnsiTheme="majorHAnsi" w:cstheme="majorHAnsi"/>
          <w:sz w:val="28"/>
          <w:szCs w:val="28"/>
          <w:lang w:val="nl-NL" w:eastAsia="vi-VN"/>
        </w:rPr>
        <w:t xml:space="preserve">Bộ Y tế chủ trì, phối hợp với Bộ Giáo dục, đào tạo và cơ quan có liên quan quy định cụ thể và tổ chức thực hiện chính sách ưu tiên, miễn, giảm học phí đào tạo, bồi dưỡng nguồn nhân lực ở lĩnh vực pháp y, pháp y tâm thần. </w:t>
      </w:r>
    </w:p>
    <w:p w14:paraId="2D6546B0" w14:textId="22B2B925" w:rsidR="00EC5226" w:rsidRPr="00D76B3E" w:rsidRDefault="00EC5226"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val="nl-NL" w:eastAsia="vi-VN"/>
        </w:rPr>
      </w:pPr>
      <w:r w:rsidRPr="00D76B3E">
        <w:rPr>
          <w:rFonts w:asciiTheme="majorHAnsi" w:eastAsia="Times New Roman" w:hAnsiTheme="majorHAnsi" w:cstheme="majorHAnsi"/>
          <w:sz w:val="28"/>
          <w:szCs w:val="28"/>
          <w:lang w:val="nl-NL" w:eastAsia="vi-VN"/>
        </w:rPr>
        <w:t xml:space="preserve">3. </w:t>
      </w:r>
      <w:r w:rsidR="0015637C" w:rsidRPr="00D76B3E">
        <w:rPr>
          <w:rFonts w:asciiTheme="majorHAnsi" w:eastAsia="Times New Roman" w:hAnsiTheme="majorHAnsi" w:cstheme="majorHAnsi"/>
          <w:sz w:val="28"/>
          <w:szCs w:val="28"/>
          <w:lang w:val="nl-NL" w:eastAsia="vi-VN"/>
        </w:rPr>
        <w:t>Tổ chức, cá nhân có thành tích xuất sắc</w:t>
      </w:r>
      <w:r w:rsidR="002C187F" w:rsidRPr="00D76B3E">
        <w:rPr>
          <w:rFonts w:asciiTheme="majorHAnsi" w:eastAsia="Times New Roman" w:hAnsiTheme="majorHAnsi" w:cstheme="majorHAnsi"/>
          <w:sz w:val="28"/>
          <w:szCs w:val="28"/>
          <w:lang w:val="nl-NL" w:eastAsia="vi-VN"/>
        </w:rPr>
        <w:t xml:space="preserve"> trong thực hiện nhiệm vụ</w:t>
      </w:r>
      <w:r w:rsidR="0015637C" w:rsidRPr="00D76B3E">
        <w:rPr>
          <w:rFonts w:asciiTheme="majorHAnsi" w:eastAsia="Times New Roman" w:hAnsiTheme="majorHAnsi" w:cstheme="majorHAnsi"/>
          <w:sz w:val="28"/>
          <w:szCs w:val="28"/>
          <w:lang w:val="nl-NL" w:eastAsia="vi-VN"/>
        </w:rPr>
        <w:t xml:space="preserve"> giám định tư pháp thì được</w:t>
      </w:r>
      <w:r w:rsidR="002C187F" w:rsidRPr="00D76B3E">
        <w:rPr>
          <w:rFonts w:asciiTheme="majorHAnsi" w:eastAsia="Times New Roman" w:hAnsiTheme="majorHAnsi" w:cstheme="majorHAnsi"/>
          <w:sz w:val="28"/>
          <w:szCs w:val="28"/>
          <w:lang w:val="nl-NL" w:eastAsia="vi-VN"/>
        </w:rPr>
        <w:t xml:space="preserve"> Bộ trưởng, Thủ trưởng cơ quan ngang bộ, cơ quan thuộc Chính phủ hoặc Chủ tịch Uỷ ban nhân dân tỉnh, thành phố trực thuộc Trung ương hoặc cơ quan khác có thẩm quyền </w:t>
      </w:r>
      <w:r w:rsidR="0015637C" w:rsidRPr="00D76B3E">
        <w:rPr>
          <w:rFonts w:asciiTheme="majorHAnsi" w:eastAsia="Times New Roman" w:hAnsiTheme="majorHAnsi" w:cstheme="majorHAnsi"/>
          <w:sz w:val="28"/>
          <w:szCs w:val="28"/>
          <w:lang w:val="nl-NL" w:eastAsia="vi-VN"/>
        </w:rPr>
        <w:t>t</w:t>
      </w:r>
      <w:r w:rsidRPr="00D76B3E">
        <w:rPr>
          <w:rFonts w:asciiTheme="majorHAnsi" w:eastAsia="Times New Roman" w:hAnsiTheme="majorHAnsi" w:cstheme="majorHAnsi"/>
          <w:sz w:val="28"/>
          <w:szCs w:val="28"/>
          <w:lang w:val="nl-NL" w:eastAsia="vi-VN"/>
        </w:rPr>
        <w:t>ôn vinh, khen thưởng</w:t>
      </w:r>
      <w:r w:rsidR="002C187F" w:rsidRPr="00D76B3E">
        <w:rPr>
          <w:rFonts w:asciiTheme="majorHAnsi" w:eastAsia="Times New Roman" w:hAnsiTheme="majorHAnsi" w:cstheme="majorHAnsi"/>
          <w:sz w:val="28"/>
          <w:szCs w:val="28"/>
          <w:lang w:val="nl-NL" w:eastAsia="vi-VN"/>
        </w:rPr>
        <w:t>.</w:t>
      </w:r>
    </w:p>
    <w:p w14:paraId="066DD473" w14:textId="06338EB5" w:rsidR="002C187F" w:rsidRPr="00D76B3E" w:rsidRDefault="00D378B6"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val="nl-NL" w:eastAsia="vi-VN"/>
        </w:rPr>
      </w:pPr>
      <w:r w:rsidRPr="00D76B3E">
        <w:rPr>
          <w:rFonts w:asciiTheme="majorHAnsi" w:eastAsia="Times New Roman" w:hAnsiTheme="majorHAnsi" w:cstheme="majorHAnsi"/>
          <w:sz w:val="28"/>
          <w:szCs w:val="28"/>
          <w:lang w:val="nl-NL" w:eastAsia="vi-VN"/>
        </w:rPr>
        <w:t xml:space="preserve">4. </w:t>
      </w:r>
      <w:r w:rsidR="002C187F" w:rsidRPr="00D76B3E">
        <w:rPr>
          <w:rFonts w:asciiTheme="majorHAnsi" w:eastAsia="Times New Roman" w:hAnsiTheme="majorHAnsi" w:cstheme="majorHAnsi"/>
          <w:sz w:val="28"/>
          <w:szCs w:val="28"/>
          <w:lang w:val="nl-NL" w:eastAsia="vi-VN"/>
        </w:rPr>
        <w:t xml:space="preserve">Công chức, viên chức, sĩ quan công an, quân đội hoàn thành tốt nhiệm vụ giám định tư pháp được giao kiêm nhiệm thì sẽ được </w:t>
      </w:r>
      <w:r w:rsidR="002C187F" w:rsidRPr="00D76B3E">
        <w:rPr>
          <w:rFonts w:asciiTheme="majorHAnsi" w:hAnsiTheme="majorHAnsi" w:cstheme="majorHAnsi"/>
          <w:sz w:val="28"/>
          <w:szCs w:val="28"/>
          <w:lang w:val="nl-NL"/>
        </w:rPr>
        <w:t>ư</w:t>
      </w:r>
      <w:r w:rsidR="002C187F" w:rsidRPr="00EF3D0A">
        <w:rPr>
          <w:rFonts w:asciiTheme="majorHAnsi" w:hAnsiTheme="majorHAnsi" w:cstheme="majorHAnsi"/>
          <w:sz w:val="28"/>
          <w:szCs w:val="28"/>
        </w:rPr>
        <w:t>u tiên bố trí công việc, phát triển nghề nghiệp</w:t>
      </w:r>
      <w:r w:rsidR="002C187F" w:rsidRPr="00D76B3E">
        <w:rPr>
          <w:rFonts w:asciiTheme="majorHAnsi" w:hAnsiTheme="majorHAnsi" w:cstheme="majorHAnsi"/>
          <w:sz w:val="28"/>
          <w:szCs w:val="28"/>
          <w:lang w:val="nl-NL"/>
        </w:rPr>
        <w:t xml:space="preserve"> và </w:t>
      </w:r>
      <w:r w:rsidR="002C187F" w:rsidRPr="00EF3D0A">
        <w:rPr>
          <w:rFonts w:asciiTheme="majorHAnsi" w:hAnsiTheme="majorHAnsi" w:cstheme="majorHAnsi"/>
          <w:sz w:val="28"/>
          <w:szCs w:val="28"/>
        </w:rPr>
        <w:t>trong công tác quy hoạch, đào tạo, bổ nhiệm, bổ nhiệm lạ</w:t>
      </w:r>
      <w:r w:rsidRPr="00EF3D0A">
        <w:rPr>
          <w:rFonts w:asciiTheme="majorHAnsi" w:hAnsiTheme="majorHAnsi" w:cstheme="majorHAnsi"/>
          <w:sz w:val="28"/>
          <w:szCs w:val="28"/>
        </w:rPr>
        <w:t>i.</w:t>
      </w:r>
    </w:p>
    <w:p w14:paraId="0143EE64" w14:textId="139EE31D" w:rsidR="007A7234" w:rsidRPr="00CE0860" w:rsidRDefault="009314C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eastAsia="Times New Roman" w:hAnsiTheme="majorHAnsi" w:cstheme="majorHAnsi"/>
          <w:b/>
          <w:sz w:val="28"/>
          <w:szCs w:val="28"/>
          <w:lang w:val="nl-NL" w:eastAsia="vi-VN"/>
        </w:rPr>
        <w:t xml:space="preserve">Điều </w:t>
      </w:r>
      <w:r w:rsidR="009967A2">
        <w:rPr>
          <w:rFonts w:asciiTheme="majorHAnsi" w:eastAsia="Times New Roman" w:hAnsiTheme="majorHAnsi" w:cstheme="majorHAnsi"/>
          <w:b/>
          <w:sz w:val="28"/>
          <w:szCs w:val="28"/>
          <w:lang w:val="nl-NL" w:eastAsia="vi-VN"/>
        </w:rPr>
        <w:t>41</w:t>
      </w:r>
      <w:r w:rsidRPr="00D76B3E">
        <w:rPr>
          <w:rFonts w:asciiTheme="majorHAnsi" w:eastAsia="Times New Roman" w:hAnsiTheme="majorHAnsi" w:cstheme="majorHAnsi"/>
          <w:b/>
          <w:sz w:val="28"/>
          <w:szCs w:val="28"/>
          <w:lang w:val="nl-NL" w:eastAsia="vi-VN"/>
        </w:rPr>
        <w:t>.</w:t>
      </w:r>
      <w:r w:rsidRPr="00D76B3E">
        <w:rPr>
          <w:rFonts w:asciiTheme="majorHAnsi" w:eastAsia="Times New Roman" w:hAnsiTheme="majorHAnsi" w:cstheme="majorHAnsi"/>
          <w:sz w:val="28"/>
          <w:szCs w:val="28"/>
          <w:lang w:val="nl-NL" w:eastAsia="vi-VN"/>
        </w:rPr>
        <w:t xml:space="preserve"> </w:t>
      </w:r>
      <w:r w:rsidRPr="00EF3D0A">
        <w:rPr>
          <w:rFonts w:ascii="Times New Roman" w:eastAsia="Times New Roman" w:hAnsi="Times New Roman" w:cs="Times New Roman"/>
          <w:b/>
          <w:bCs/>
          <w:sz w:val="28"/>
          <w:szCs w:val="28"/>
          <w:lang w:eastAsia="vi-VN"/>
        </w:rPr>
        <w:t>Cơ chế thuê khoán chuyên gia, tổ chức chuyên môn ngoài khu vực nhà nước</w:t>
      </w:r>
      <w:r w:rsidR="00CE0860" w:rsidRPr="00D76B3E">
        <w:rPr>
          <w:rFonts w:ascii="Times New Roman" w:eastAsia="Times New Roman" w:hAnsi="Times New Roman" w:cs="Times New Roman"/>
          <w:b/>
          <w:bCs/>
          <w:sz w:val="28"/>
          <w:szCs w:val="28"/>
          <w:lang w:val="nl-NL" w:eastAsia="vi-VN"/>
        </w:rPr>
        <w:t xml:space="preserve"> </w:t>
      </w:r>
    </w:p>
    <w:p w14:paraId="261D2CD9" w14:textId="77777777" w:rsidR="007A7234" w:rsidRPr="00EF3D0A" w:rsidRDefault="009314C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EF3D0A">
        <w:rPr>
          <w:rFonts w:ascii="Times New Roman" w:eastAsia="Times New Roman" w:hAnsi="Times New Roman" w:cs="Times New Roman"/>
          <w:sz w:val="28"/>
          <w:szCs w:val="28"/>
          <w:lang w:eastAsia="vi-VN"/>
        </w:rPr>
        <w:t>1. Tổ chức giám định tư pháp công lập được áp dụng cơ chế thuê khoán chuyên gia, tổ chức chuyên môn có năng lực, kinh nghiệm phù hợp để tham gia hoạt động giám định tư pháp trong các trường hợp:</w:t>
      </w:r>
    </w:p>
    <w:p w14:paraId="484E555A" w14:textId="77777777" w:rsidR="007A7234" w:rsidRPr="00EF3D0A" w:rsidRDefault="009314C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EF3D0A">
        <w:rPr>
          <w:rFonts w:ascii="Times New Roman" w:eastAsia="Times New Roman" w:hAnsi="Times New Roman" w:cs="Times New Roman"/>
          <w:sz w:val="28"/>
          <w:szCs w:val="28"/>
          <w:lang w:eastAsia="vi-VN"/>
        </w:rPr>
        <w:t>a) Vụ việc có tính chất phức tạp, chuyên sâu;</w:t>
      </w:r>
    </w:p>
    <w:p w14:paraId="002D3ED8" w14:textId="77777777" w:rsidR="007A7234" w:rsidRPr="00EF3D0A" w:rsidRDefault="009314C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EF3D0A">
        <w:rPr>
          <w:rFonts w:ascii="Times New Roman" w:eastAsia="Times New Roman" w:hAnsi="Times New Roman" w:cs="Times New Roman"/>
          <w:sz w:val="28"/>
          <w:szCs w:val="28"/>
          <w:lang w:eastAsia="vi-VN"/>
        </w:rPr>
        <w:t>b) Lĩnh vực giám định đặc thù, khó bố trí nhân lực trong tổ chức;</w:t>
      </w:r>
    </w:p>
    <w:p w14:paraId="62D097DE" w14:textId="77777777" w:rsidR="007A7234" w:rsidRPr="00EF3D0A" w:rsidRDefault="009314C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EF3D0A">
        <w:rPr>
          <w:rFonts w:ascii="Times New Roman" w:eastAsia="Times New Roman" w:hAnsi="Times New Roman" w:cs="Times New Roman"/>
          <w:sz w:val="28"/>
          <w:szCs w:val="28"/>
          <w:lang w:eastAsia="vi-VN"/>
        </w:rPr>
        <w:t>c) Cần huy động chuyên gia có trình độ cao nhằm bảo đảm chất lượng, khách quan của kết luận giám định.</w:t>
      </w:r>
    </w:p>
    <w:p w14:paraId="775F10B7" w14:textId="77777777" w:rsidR="007A7234" w:rsidRPr="00EF3D0A" w:rsidRDefault="009314C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EF3D0A">
        <w:rPr>
          <w:rFonts w:ascii="Times New Roman" w:eastAsia="Times New Roman" w:hAnsi="Times New Roman" w:cs="Times New Roman"/>
          <w:sz w:val="28"/>
          <w:szCs w:val="28"/>
          <w:lang w:eastAsia="vi-VN"/>
        </w:rPr>
        <w:t>2. Việc thuê khoán được thực hiện trên cơ sở hợp đồng, bảo đảm tương xứng với trình độ chuyên môn, tính chất, khối lượng công việc và phù hợp với khả năng ngân sách, nguồn kinh phí được giao.</w:t>
      </w:r>
    </w:p>
    <w:p w14:paraId="15112861" w14:textId="77777777" w:rsidR="007A7234" w:rsidRPr="00EF3D0A" w:rsidRDefault="009314C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EF3D0A">
        <w:rPr>
          <w:rFonts w:ascii="Times New Roman" w:eastAsia="Times New Roman" w:hAnsi="Times New Roman" w:cs="Times New Roman"/>
          <w:sz w:val="28"/>
          <w:szCs w:val="28"/>
          <w:lang w:eastAsia="vi-VN"/>
        </w:rPr>
        <w:t>3. Kinh phí thuê khoán được bảo đảm từ ngân sách nhà nước, chi phí giám định tư pháp hoặc các nguồn tài chính hợp pháp khác theo quy định của pháp luật.</w:t>
      </w:r>
      <w:bookmarkStart w:id="16" w:name="chuong_6"/>
    </w:p>
    <w:p w14:paraId="4E46DA4B" w14:textId="77777777" w:rsidR="007A7234" w:rsidRPr="00EF3D0A" w:rsidRDefault="00A37F22"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center"/>
        <w:rPr>
          <w:rFonts w:asciiTheme="majorHAnsi" w:hAnsiTheme="majorHAnsi" w:cstheme="majorHAnsi"/>
          <w:i/>
          <w:sz w:val="28"/>
          <w:szCs w:val="28"/>
          <w:lang w:val="nl-NL"/>
        </w:rPr>
      </w:pPr>
      <w:r w:rsidRPr="00D76B3E">
        <w:rPr>
          <w:rFonts w:asciiTheme="majorHAnsi" w:eastAsia="Times New Roman" w:hAnsiTheme="majorHAnsi" w:cstheme="majorHAnsi"/>
          <w:b/>
          <w:bCs/>
          <w:sz w:val="28"/>
          <w:szCs w:val="28"/>
          <w:lang w:eastAsia="vi-VN"/>
        </w:rPr>
        <w:t>Chương V</w:t>
      </w:r>
      <w:bookmarkStart w:id="17" w:name="chuong_6_name"/>
      <w:bookmarkEnd w:id="16"/>
      <w:r w:rsidRPr="00D76B3E">
        <w:rPr>
          <w:rFonts w:asciiTheme="majorHAnsi" w:eastAsia="Times New Roman" w:hAnsiTheme="majorHAnsi" w:cstheme="majorHAnsi"/>
          <w:b/>
          <w:bCs/>
          <w:sz w:val="28"/>
          <w:szCs w:val="28"/>
          <w:lang w:val="de-DE" w:eastAsia="vi-VN"/>
        </w:rPr>
        <w:t>I</w:t>
      </w:r>
    </w:p>
    <w:p w14:paraId="0F314CE9" w14:textId="77777777" w:rsidR="007A7234" w:rsidRPr="00EF3D0A" w:rsidRDefault="00A37F22"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center"/>
        <w:rPr>
          <w:rFonts w:asciiTheme="majorHAnsi" w:hAnsiTheme="majorHAnsi" w:cstheme="majorHAnsi"/>
          <w:i/>
          <w:sz w:val="28"/>
          <w:szCs w:val="28"/>
          <w:lang w:val="nl-NL"/>
        </w:rPr>
      </w:pPr>
      <w:r w:rsidRPr="00D76B3E">
        <w:rPr>
          <w:rFonts w:asciiTheme="majorHAnsi" w:eastAsia="Times New Roman" w:hAnsiTheme="majorHAnsi" w:cstheme="majorHAnsi"/>
          <w:b/>
          <w:bCs/>
          <w:sz w:val="28"/>
          <w:szCs w:val="28"/>
          <w:lang w:eastAsia="vi-VN"/>
        </w:rPr>
        <w:t>QUẢN LÝ NHÀ NƯỚC VỀ GIÁM ĐỊNH TƯ PHÁP</w:t>
      </w:r>
      <w:bookmarkEnd w:id="17"/>
    </w:p>
    <w:p w14:paraId="3D0F4DB5" w14:textId="269F3D07" w:rsidR="00CE0860" w:rsidRPr="00D76B3E" w:rsidRDefault="009245DB"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b/>
          <w:bCs/>
          <w:sz w:val="28"/>
          <w:szCs w:val="28"/>
          <w:lang w:val="de-DE" w:eastAsia="vi-VN"/>
        </w:rPr>
      </w:pPr>
      <w:r w:rsidRPr="00D76B3E">
        <w:rPr>
          <w:rFonts w:asciiTheme="majorHAnsi" w:eastAsia="Times New Roman" w:hAnsiTheme="majorHAnsi" w:cstheme="majorHAnsi"/>
          <w:b/>
          <w:bCs/>
          <w:sz w:val="28"/>
          <w:szCs w:val="28"/>
          <w:lang w:val="de-DE" w:eastAsia="vi-VN"/>
        </w:rPr>
        <w:t xml:space="preserve">Điều </w:t>
      </w:r>
      <w:r w:rsidR="00BA1DB0" w:rsidRPr="00D76B3E">
        <w:rPr>
          <w:rFonts w:asciiTheme="majorHAnsi" w:eastAsia="Times New Roman" w:hAnsiTheme="majorHAnsi" w:cstheme="majorHAnsi"/>
          <w:b/>
          <w:bCs/>
          <w:sz w:val="28"/>
          <w:szCs w:val="28"/>
          <w:lang w:val="de-DE" w:eastAsia="vi-VN"/>
        </w:rPr>
        <w:t>4</w:t>
      </w:r>
      <w:r w:rsidR="009967A2">
        <w:rPr>
          <w:rFonts w:asciiTheme="majorHAnsi" w:eastAsia="Times New Roman" w:hAnsiTheme="majorHAnsi" w:cstheme="majorHAnsi"/>
          <w:b/>
          <w:bCs/>
          <w:sz w:val="28"/>
          <w:szCs w:val="28"/>
          <w:lang w:val="de-DE" w:eastAsia="vi-VN"/>
        </w:rPr>
        <w:t>2</w:t>
      </w:r>
      <w:r w:rsidR="00A37F22" w:rsidRPr="00D76B3E">
        <w:rPr>
          <w:rFonts w:asciiTheme="majorHAnsi" w:eastAsia="Times New Roman" w:hAnsiTheme="majorHAnsi" w:cstheme="majorHAnsi"/>
          <w:b/>
          <w:bCs/>
          <w:sz w:val="28"/>
          <w:szCs w:val="28"/>
          <w:lang w:val="de-DE" w:eastAsia="vi-VN"/>
        </w:rPr>
        <w:t xml:space="preserve">. </w:t>
      </w:r>
      <w:r w:rsidR="00EC5226" w:rsidRPr="00D76B3E">
        <w:rPr>
          <w:rFonts w:asciiTheme="majorHAnsi" w:eastAsia="Times New Roman" w:hAnsiTheme="majorHAnsi" w:cstheme="majorHAnsi"/>
          <w:b/>
          <w:bCs/>
          <w:sz w:val="28"/>
          <w:szCs w:val="28"/>
          <w:lang w:val="de-DE" w:eastAsia="vi-VN"/>
        </w:rPr>
        <w:t>Nội dung quản lý nhà nước</w:t>
      </w:r>
    </w:p>
    <w:p w14:paraId="0F62DDCA" w14:textId="77777777" w:rsidR="00CE0860" w:rsidRDefault="001C6DA8"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imes New Roman" w:hAnsi="Times New Roman"/>
          <w:sz w:val="28"/>
          <w:szCs w:val="28"/>
          <w:lang w:val="nl-NL"/>
        </w:rPr>
      </w:pPr>
      <w:r w:rsidRPr="00D76B3E">
        <w:rPr>
          <w:rFonts w:ascii="Times New Roman" w:hAnsi="Times New Roman"/>
          <w:sz w:val="28"/>
          <w:szCs w:val="28"/>
          <w:lang w:val="nl-NL"/>
        </w:rPr>
        <w:t>Quản lý nhà nước về giám định tư pháp gồm những nội dung sau đây:</w:t>
      </w:r>
    </w:p>
    <w:p w14:paraId="6F8668CB" w14:textId="77777777" w:rsidR="00CE0860" w:rsidRDefault="001C6DA8"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imes New Roman" w:hAnsi="Times New Roman"/>
          <w:sz w:val="28"/>
          <w:szCs w:val="28"/>
          <w:lang w:val="nl-NL"/>
        </w:rPr>
      </w:pPr>
      <w:r w:rsidRPr="00D76B3E">
        <w:rPr>
          <w:rFonts w:ascii="Times New Roman" w:hAnsi="Times New Roman"/>
          <w:sz w:val="28"/>
          <w:szCs w:val="28"/>
          <w:lang w:val="nl-NL"/>
        </w:rPr>
        <w:t>1. Ban hành và tổ chức thực hiện các văn bản quy phạm pháp luật về giám định tư pháp.</w:t>
      </w:r>
    </w:p>
    <w:p w14:paraId="11A8438D" w14:textId="77777777" w:rsidR="00CE0860" w:rsidRDefault="001C6DA8"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imes New Roman" w:hAnsi="Times New Roman"/>
          <w:sz w:val="28"/>
          <w:szCs w:val="28"/>
          <w:lang w:val="nl-NL"/>
        </w:rPr>
      </w:pPr>
      <w:r w:rsidRPr="00D76B3E">
        <w:rPr>
          <w:rFonts w:ascii="Times New Roman" w:hAnsi="Times New Roman"/>
          <w:sz w:val="28"/>
          <w:szCs w:val="28"/>
          <w:lang w:val="nl-NL"/>
        </w:rPr>
        <w:lastRenderedPageBreak/>
        <w:t>2. Tuyên truyền, phổ biến, giáo dục, đào tạo, nghiên cứu khoa học, phát triển công nghệ, hợp tác quốc tế về giám định tư pháp.</w:t>
      </w:r>
    </w:p>
    <w:p w14:paraId="7CC2DBD3" w14:textId="77777777" w:rsidR="00CE0860" w:rsidRDefault="001C6DA8"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imes New Roman" w:hAnsi="Times New Roman"/>
          <w:sz w:val="28"/>
          <w:szCs w:val="28"/>
          <w:lang w:val="nl-NL"/>
        </w:rPr>
      </w:pPr>
      <w:r w:rsidRPr="00D76B3E">
        <w:rPr>
          <w:rFonts w:ascii="Times New Roman" w:hAnsi="Times New Roman"/>
          <w:sz w:val="28"/>
          <w:szCs w:val="28"/>
          <w:lang w:val="nl-NL"/>
        </w:rPr>
        <w:t>3. Thành lập tổ chức giám định tư pháp công lập; cấp phép thành lập và đăng ký hoạt động của Văn phòng giám định tư pháp.</w:t>
      </w:r>
    </w:p>
    <w:p w14:paraId="11C7518C" w14:textId="77777777" w:rsidR="00CE0860" w:rsidRDefault="001C6DA8"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imes New Roman" w:hAnsi="Times New Roman"/>
          <w:sz w:val="28"/>
          <w:szCs w:val="28"/>
          <w:lang w:val="nl-NL"/>
        </w:rPr>
      </w:pPr>
      <w:r w:rsidRPr="00D76B3E">
        <w:rPr>
          <w:rFonts w:ascii="Times New Roman" w:hAnsi="Times New Roman"/>
          <w:sz w:val="28"/>
          <w:szCs w:val="28"/>
          <w:lang w:val="nl-NL"/>
        </w:rPr>
        <w:t>4. Bổ nhiệm, miễn nhiệm giám định viên tư pháp, cấp, thu hồi thẻ giám định viên tư pháp; công nhận và huỷ bỏ công nhận người, tổ chức giám định tư pháp theo vụ việc; đăng tải và cập nhật danh sách cá nhân, tổ chức giám định tư pháp lập.</w:t>
      </w:r>
    </w:p>
    <w:p w14:paraId="74AD1D4E" w14:textId="77777777" w:rsidR="00CE0860" w:rsidRDefault="001C6DA8"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imes New Roman" w:hAnsi="Times New Roman"/>
          <w:sz w:val="28"/>
          <w:szCs w:val="28"/>
          <w:lang w:val="nl-NL"/>
        </w:rPr>
      </w:pPr>
      <w:r w:rsidRPr="00D76B3E">
        <w:rPr>
          <w:rFonts w:ascii="Times New Roman" w:hAnsi="Times New Roman"/>
          <w:sz w:val="28"/>
          <w:szCs w:val="28"/>
          <w:lang w:val="nl-NL"/>
        </w:rPr>
        <w:t>5. Bảo đảm kinh phí, trang thiết bị, phương tiện giám định và điều kiện vật chất cho hoạt động giám định tư pháp của các cơ quan, đơn vị nhà nước.</w:t>
      </w:r>
    </w:p>
    <w:p w14:paraId="40511ADE" w14:textId="77777777" w:rsidR="00CE0860" w:rsidRDefault="001C6DA8"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imes New Roman" w:hAnsi="Times New Roman"/>
          <w:sz w:val="28"/>
          <w:szCs w:val="28"/>
          <w:lang w:val="nl-NL"/>
        </w:rPr>
      </w:pPr>
      <w:r w:rsidRPr="00D76B3E">
        <w:rPr>
          <w:rFonts w:ascii="Times New Roman" w:hAnsi="Times New Roman"/>
          <w:sz w:val="28"/>
          <w:szCs w:val="28"/>
          <w:lang w:val="nl-NL"/>
        </w:rPr>
        <w:t>6. Đào tạo, bồi dưỡng chuyên môn, nghiệp vụ và kiến thức pháp luật cần thiết cho đội ngũ người giám định tư pháp.</w:t>
      </w:r>
    </w:p>
    <w:p w14:paraId="35001034" w14:textId="77777777" w:rsidR="00CE0860" w:rsidRDefault="001C6DA8"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imes New Roman" w:hAnsi="Times New Roman"/>
          <w:sz w:val="28"/>
          <w:szCs w:val="28"/>
          <w:lang w:val="nl-NL"/>
        </w:rPr>
      </w:pPr>
      <w:r w:rsidRPr="00D76B3E">
        <w:rPr>
          <w:rFonts w:ascii="Times New Roman" w:hAnsi="Times New Roman"/>
          <w:sz w:val="28"/>
          <w:szCs w:val="28"/>
          <w:lang w:val="nl-NL"/>
        </w:rPr>
        <w:t>7. Quản lý, giám sát việc tiếp nhận, thực hiện giám định tư pháp; cung cấp và quản lý hoạt động dịch vụ giám định ngoài tố tụng của các tổ chức giám định tư pháp công lập.</w:t>
      </w:r>
    </w:p>
    <w:p w14:paraId="6DC5D301" w14:textId="77777777" w:rsidR="00CE0860" w:rsidRDefault="001C6DA8"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imes New Roman" w:hAnsi="Times New Roman"/>
          <w:sz w:val="28"/>
          <w:szCs w:val="28"/>
          <w:lang w:val="nl-NL"/>
        </w:rPr>
      </w:pPr>
      <w:r w:rsidRPr="00D76B3E">
        <w:rPr>
          <w:rFonts w:ascii="Times New Roman" w:hAnsi="Times New Roman"/>
          <w:sz w:val="28"/>
          <w:szCs w:val="28"/>
          <w:lang w:val="nl-NL"/>
        </w:rPr>
        <w:t>8. Thống kê, đánh giá hoạt động giám định tư pháp; xây dựng, quản lý, vận hành, khai thác cơ sở dữ liệu về giám định tư pháp.</w:t>
      </w:r>
    </w:p>
    <w:p w14:paraId="16317D3D" w14:textId="77777777" w:rsidR="00CE0860" w:rsidRDefault="001C6DA8"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imes New Roman" w:hAnsi="Times New Roman"/>
          <w:sz w:val="28"/>
          <w:szCs w:val="28"/>
          <w:lang w:val="nl-NL"/>
        </w:rPr>
      </w:pPr>
      <w:r w:rsidRPr="00D76B3E">
        <w:rPr>
          <w:rFonts w:ascii="Times New Roman" w:hAnsi="Times New Roman"/>
          <w:sz w:val="28"/>
          <w:szCs w:val="28"/>
          <w:lang w:val="nl-NL"/>
        </w:rPr>
        <w:t>9. Tôn vinh, khen thưởng cá nhân, tổ chức giám định tư pháp có thành tích xuất sắc trong hoạt động giám định tư pháp.</w:t>
      </w:r>
    </w:p>
    <w:p w14:paraId="0B31922A" w14:textId="039E52C6" w:rsidR="001C6DA8" w:rsidRPr="00D76B3E" w:rsidRDefault="001C6DA8"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imes New Roman" w:hAnsi="Times New Roman"/>
          <w:sz w:val="28"/>
          <w:szCs w:val="28"/>
          <w:lang w:val="nl-NL"/>
        </w:rPr>
      </w:pPr>
      <w:r w:rsidRPr="00D76B3E">
        <w:rPr>
          <w:rFonts w:ascii="Times New Roman" w:hAnsi="Times New Roman"/>
          <w:sz w:val="28"/>
          <w:szCs w:val="28"/>
          <w:lang w:val="nl-NL"/>
        </w:rPr>
        <w:t>10. Thanh tra, kiểm tra, giám sát, theo dõi, đánh giá việc chấp hành quy định của pháp luật về giám định tư pháp và xử lý vi phạm pháp luật về giám định tư pháp.</w:t>
      </w:r>
    </w:p>
    <w:p w14:paraId="71603C11" w14:textId="47746381" w:rsidR="007A7234" w:rsidRPr="00EF3D0A" w:rsidRDefault="00D311ED"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09"/>
        <w:jc w:val="both"/>
        <w:rPr>
          <w:rFonts w:asciiTheme="majorHAnsi" w:hAnsiTheme="majorHAnsi" w:cstheme="majorHAnsi"/>
          <w:i/>
          <w:sz w:val="28"/>
          <w:szCs w:val="28"/>
          <w:lang w:val="nl-NL"/>
        </w:rPr>
      </w:pPr>
      <w:r w:rsidRPr="00D76B3E">
        <w:rPr>
          <w:rFonts w:asciiTheme="majorHAnsi" w:eastAsia="Times New Roman" w:hAnsiTheme="majorHAnsi" w:cstheme="majorHAnsi"/>
          <w:b/>
          <w:bCs/>
          <w:sz w:val="28"/>
          <w:szCs w:val="28"/>
          <w:lang w:val="de-DE" w:eastAsia="vi-VN"/>
        </w:rPr>
        <w:t>Điều</w:t>
      </w:r>
      <w:r w:rsidR="009967A2">
        <w:rPr>
          <w:rFonts w:asciiTheme="majorHAnsi" w:eastAsia="Times New Roman" w:hAnsiTheme="majorHAnsi" w:cstheme="majorHAnsi"/>
          <w:b/>
          <w:bCs/>
          <w:sz w:val="28"/>
          <w:szCs w:val="28"/>
          <w:lang w:val="de-DE" w:eastAsia="vi-VN"/>
        </w:rPr>
        <w:t xml:space="preserve"> 43</w:t>
      </w:r>
      <w:r w:rsidR="00BA1DB0" w:rsidRPr="00D76B3E">
        <w:rPr>
          <w:rFonts w:asciiTheme="majorHAnsi" w:eastAsia="Times New Roman" w:hAnsiTheme="majorHAnsi" w:cstheme="majorHAnsi"/>
          <w:b/>
          <w:bCs/>
          <w:sz w:val="28"/>
          <w:szCs w:val="28"/>
          <w:lang w:val="de-DE" w:eastAsia="vi-VN"/>
        </w:rPr>
        <w:t xml:space="preserve">. </w:t>
      </w:r>
      <w:r w:rsidR="00A37F22" w:rsidRPr="00D76B3E">
        <w:rPr>
          <w:rFonts w:asciiTheme="majorHAnsi" w:eastAsia="Times New Roman" w:hAnsiTheme="majorHAnsi" w:cstheme="majorHAnsi"/>
          <w:b/>
          <w:bCs/>
          <w:sz w:val="28"/>
          <w:szCs w:val="28"/>
          <w:lang w:val="de-DE" w:eastAsia="vi-VN"/>
        </w:rPr>
        <w:t>Nhi</w:t>
      </w:r>
      <w:r w:rsidR="00A30156" w:rsidRPr="00D76B3E">
        <w:rPr>
          <w:rFonts w:asciiTheme="majorHAnsi" w:eastAsia="Times New Roman" w:hAnsiTheme="majorHAnsi" w:cstheme="majorHAnsi"/>
          <w:b/>
          <w:bCs/>
          <w:sz w:val="28"/>
          <w:szCs w:val="28"/>
          <w:lang w:val="de-DE" w:eastAsia="vi-VN"/>
        </w:rPr>
        <w:t xml:space="preserve">ệm vụ, quyền hạn của Bộ Tư pháp </w:t>
      </w:r>
    </w:p>
    <w:p w14:paraId="13ED4593" w14:textId="77777777" w:rsidR="007A7234" w:rsidRPr="00EF3D0A" w:rsidRDefault="00A30156"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hAnsiTheme="majorHAnsi" w:cstheme="majorHAnsi"/>
          <w:sz w:val="28"/>
          <w:szCs w:val="28"/>
          <w:lang w:val="nl-NL"/>
        </w:rPr>
        <w:t>1. Ban hành hoặc trình cơ quan nhà nước có thẩm quyền ban hành văn bản quy phạm pháp luật về giám định tư pháp và hướng dẫn thi hành các văn bản đó.</w:t>
      </w:r>
    </w:p>
    <w:p w14:paraId="1092D360" w14:textId="77777777" w:rsidR="007A7234" w:rsidRPr="00EF3D0A" w:rsidRDefault="00A30156"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hAnsiTheme="majorHAnsi" w:cstheme="majorHAnsi"/>
          <w:sz w:val="28"/>
          <w:szCs w:val="28"/>
          <w:lang w:val="nl-NL"/>
        </w:rPr>
        <w:t>Chủ trì xây dựng, trình Thủ tướng Chính phủ chiến lược, kế hoạch phát triển chung về giám định tư pháp; phối hợp với bộ, cơ quan ngang bộ xây dựng chiến lược, kế hoạch phát triển theo từng lĩnh vực giám định tư pháp.</w:t>
      </w:r>
    </w:p>
    <w:p w14:paraId="6BC3BB7A" w14:textId="77777777" w:rsidR="007A7234" w:rsidRPr="00EF3D0A" w:rsidRDefault="00A30156"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hAnsiTheme="majorHAnsi" w:cstheme="majorHAnsi"/>
          <w:sz w:val="28"/>
          <w:szCs w:val="28"/>
          <w:lang w:val="nl-NL"/>
        </w:rPr>
        <w:t>2. Có ý kiến bằng văn bản về việc thành lập tổ chức giám định tư pháp công lập thuộc thẩm quyền quyết định của bộ, cơ quan ngang bộ quản lý lĩnh vực chuyên môn, Ủy ban nhân dân tỉnh, thành phố; trong trường hợp cần thiết, đề nghị bộ, cơ quan ngang bộ và Ủy ban nhân dân tỉnh, thành phố xem xét, thành lập tổ chức giám định tư pháp công lập để đáp ứng yêu cầu giám định của hoạt động tố tụng.</w:t>
      </w:r>
    </w:p>
    <w:p w14:paraId="4EFC1A9A" w14:textId="5B0C31AF" w:rsidR="007A7234" w:rsidRPr="00EF3D0A" w:rsidRDefault="00A30156"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hAnsiTheme="majorHAnsi" w:cstheme="majorHAnsi"/>
          <w:sz w:val="28"/>
          <w:szCs w:val="28"/>
          <w:lang w:val="nl-NL"/>
        </w:rPr>
        <w:t xml:space="preserve">3. Xây dựng chương trình bồi dưỡng kiến thức pháp luật cho giám định viên tư pháp; phối hợp với bộ, cơ quan ngang bộ trong việc </w:t>
      </w:r>
      <w:r w:rsidRPr="00236AFE">
        <w:rPr>
          <w:rFonts w:asciiTheme="majorHAnsi" w:hAnsiTheme="majorHAnsi" w:cstheme="majorHAnsi"/>
          <w:sz w:val="28"/>
          <w:szCs w:val="28"/>
          <w:lang w:val="nl-NL"/>
        </w:rPr>
        <w:t xml:space="preserve">tổ chức bồi dưỡng </w:t>
      </w:r>
      <w:r w:rsidR="00BE4C2C" w:rsidRPr="00236AFE">
        <w:rPr>
          <w:rFonts w:asciiTheme="majorHAnsi" w:hAnsiTheme="majorHAnsi" w:cstheme="majorHAnsi"/>
          <w:sz w:val="28"/>
          <w:szCs w:val="28"/>
          <w:lang w:val="nl-NL"/>
        </w:rPr>
        <w:lastRenderedPageBreak/>
        <w:t>kiến thức pháp luật.</w:t>
      </w:r>
    </w:p>
    <w:p w14:paraId="38955359" w14:textId="77777777" w:rsidR="007A7234" w:rsidRPr="00EF3D0A" w:rsidRDefault="00A30156"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hAnsiTheme="majorHAnsi" w:cstheme="majorHAnsi"/>
          <w:sz w:val="28"/>
          <w:szCs w:val="28"/>
          <w:lang w:val="nl-NL"/>
        </w:rPr>
        <w:t>4. Tập hợp, lập và đăng tải danh sách chung về cá nhân, tổ chức giám định tư pháp trên Cổng thông tin điện tử của Bộ Tư pháp.</w:t>
      </w:r>
    </w:p>
    <w:p w14:paraId="53AB4929" w14:textId="77777777" w:rsidR="007A7234" w:rsidRPr="00EF3D0A" w:rsidRDefault="00A30156"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hAnsiTheme="majorHAnsi" w:cstheme="majorHAnsi"/>
          <w:sz w:val="28"/>
          <w:szCs w:val="28"/>
          <w:lang w:val="nl-NL"/>
        </w:rPr>
        <w:t>5. Đôn đốc việc thực hiện nhiệm vụ quản lý nhà nước về giám định tư pháp của bộ, cơ quan ngang bộ và Ủy ban nhân dân tỉnh, thành phố; yêu cầu bộ, cơ quan ngang bộ và Ủy ban nhân dân tỉnh, thành phố báo cáo về tổ chức, hoạt động giám định tư pháp; báo cáo Chính phủ về tổ chức, hoạt động giám định tư pháp trong phạm vi toàn quốc.</w:t>
      </w:r>
    </w:p>
    <w:p w14:paraId="6D227CD6" w14:textId="50C0759A" w:rsidR="007A7234" w:rsidRPr="00EF3D0A" w:rsidRDefault="00A30156"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hAnsiTheme="majorHAnsi" w:cstheme="majorHAnsi"/>
          <w:sz w:val="28"/>
          <w:szCs w:val="28"/>
          <w:lang w:val="nl-NL"/>
        </w:rPr>
        <w:t>6. Chủ trì hoặc đề nghị bộ, cơ quan ngang bộ, Ủy ban nhân dân tỉnh, thành phố có liên quan tổ chức kiểm tra về tổ chức, hoạt động giám định tư pháp.</w:t>
      </w:r>
    </w:p>
    <w:p w14:paraId="5F1C20DD" w14:textId="77777777" w:rsidR="007A7234" w:rsidRPr="00EF3D0A" w:rsidRDefault="00A30156"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hAnsiTheme="majorHAnsi" w:cstheme="majorHAnsi"/>
          <w:sz w:val="28"/>
          <w:szCs w:val="28"/>
          <w:lang w:val="nl-NL"/>
        </w:rPr>
        <w:t>7. Thực hiện quản lý nhà nước về hợp tác quốc tế về giám định tư pháp.</w:t>
      </w:r>
    </w:p>
    <w:p w14:paraId="5525B9B1" w14:textId="2EA3297B" w:rsidR="007A7234" w:rsidRPr="00EF3D0A" w:rsidRDefault="009245DB"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eastAsia="Times New Roman" w:hAnsiTheme="majorHAnsi" w:cstheme="majorHAnsi"/>
          <w:b/>
          <w:bCs/>
          <w:sz w:val="28"/>
          <w:szCs w:val="28"/>
          <w:lang w:val="de-DE" w:eastAsia="vi-VN"/>
        </w:rPr>
        <w:t xml:space="preserve">Điều </w:t>
      </w:r>
      <w:r w:rsidR="009967A2">
        <w:rPr>
          <w:rFonts w:asciiTheme="majorHAnsi" w:eastAsia="Times New Roman" w:hAnsiTheme="majorHAnsi" w:cstheme="majorHAnsi"/>
          <w:b/>
          <w:bCs/>
          <w:sz w:val="28"/>
          <w:szCs w:val="28"/>
          <w:lang w:val="de-DE" w:eastAsia="vi-VN"/>
        </w:rPr>
        <w:t>44</w:t>
      </w:r>
      <w:r w:rsidR="00227C24" w:rsidRPr="00D76B3E">
        <w:rPr>
          <w:rFonts w:asciiTheme="majorHAnsi" w:eastAsia="Times New Roman" w:hAnsiTheme="majorHAnsi" w:cstheme="majorHAnsi"/>
          <w:b/>
          <w:bCs/>
          <w:sz w:val="28"/>
          <w:szCs w:val="28"/>
          <w:lang w:val="de-DE" w:eastAsia="vi-VN"/>
        </w:rPr>
        <w:t>. Nhiệm vụ, quyền hạn của Bộ, cơ quan ngang Bộ, cơ quan thuộc Chính phủ</w:t>
      </w:r>
      <w:r w:rsidR="00A30156" w:rsidRPr="00D76B3E">
        <w:rPr>
          <w:rFonts w:asciiTheme="majorHAnsi" w:eastAsia="Times New Roman" w:hAnsiTheme="majorHAnsi" w:cstheme="majorHAnsi"/>
          <w:b/>
          <w:bCs/>
          <w:sz w:val="28"/>
          <w:szCs w:val="28"/>
          <w:lang w:val="de-DE" w:eastAsia="vi-VN"/>
        </w:rPr>
        <w:t xml:space="preserve"> </w:t>
      </w:r>
    </w:p>
    <w:p w14:paraId="23519B5C" w14:textId="77777777" w:rsidR="007A7234" w:rsidRPr="00EF3D0A" w:rsidRDefault="0037713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eastAsia="Times New Roman" w:hAnsiTheme="majorHAnsi" w:cstheme="majorHAnsi"/>
          <w:sz w:val="28"/>
          <w:szCs w:val="28"/>
          <w:lang w:val="nl-NL" w:eastAsia="vi-VN"/>
        </w:rPr>
        <w:t>1. Bộ, cơ quan ngang bộ quản lý chuyên môn về lĩnh vực giám định tư pháp có nhiệm vụ, quyền hạn sau đây:</w:t>
      </w:r>
    </w:p>
    <w:p w14:paraId="0CC1ED05" w14:textId="77777777" w:rsidR="007A7234" w:rsidRPr="00EF3D0A" w:rsidRDefault="0037713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eastAsia="Times New Roman" w:hAnsiTheme="majorHAnsi" w:cstheme="majorHAnsi"/>
          <w:sz w:val="28"/>
          <w:szCs w:val="28"/>
          <w:lang w:val="nl-NL" w:eastAsia="vi-VN"/>
        </w:rPr>
        <w:t>a) Ban hành hoặc trình cơ quan nhà nước có thẩm quyền ban hành văn bản quy phạm pháp luật về giám định tư pháp ở lĩnh vực giám định thuộc thẩm quyền quản lý và hướng dẫn thi hành các văn bản đó;</w:t>
      </w:r>
    </w:p>
    <w:p w14:paraId="06AE8F11" w14:textId="77777777" w:rsidR="007A7234" w:rsidRPr="00EF3D0A" w:rsidRDefault="0037713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eastAsia="Times New Roman" w:hAnsiTheme="majorHAnsi" w:cstheme="majorHAnsi"/>
          <w:sz w:val="28"/>
          <w:szCs w:val="28"/>
          <w:lang w:val="nl-NL" w:eastAsia="vi-VN"/>
        </w:rPr>
        <w:t>b) Ban hành quy trình giám định; ban hành hoặc hướng dẫn áp dụng quy chuẩn chuyên môn cho hoạt động giám định tư pháp; căn cứ yêu cầu và tính chất đặc thù của lĩnh vực thuộc thẩm quyền quản lý quy định cụ thể về thời hạn đối với từng loại việc giám định;</w:t>
      </w:r>
    </w:p>
    <w:p w14:paraId="71B34621" w14:textId="77777777" w:rsidR="007A7234" w:rsidRPr="00EF3D0A" w:rsidRDefault="0037713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eastAsia="Times New Roman" w:hAnsiTheme="majorHAnsi" w:cstheme="majorHAnsi"/>
          <w:sz w:val="28"/>
          <w:szCs w:val="28"/>
          <w:lang w:val="nl-NL" w:eastAsia="vi-VN"/>
        </w:rPr>
        <w:t>c) Chủ trì, phối hợp với Bộ Tư pháp trong việc quyết định thành lập, củng cố, kiện toàn tổ chức giám định tư pháp công lập thuộc thẩm quyền quản lý theo quy định của Luật này; phân công đơn vị thuộc bộ, cơ quan ngang bộ làm đầu mối quản lý chung công tác giám định tư pháp;</w:t>
      </w:r>
    </w:p>
    <w:p w14:paraId="059660B8" w14:textId="77777777" w:rsidR="007A7234" w:rsidRPr="00EF3D0A" w:rsidRDefault="0037713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eastAsia="Times New Roman" w:hAnsiTheme="majorHAnsi" w:cstheme="majorHAnsi"/>
          <w:sz w:val="28"/>
          <w:szCs w:val="28"/>
          <w:lang w:val="nl-NL" w:eastAsia="vi-VN"/>
        </w:rPr>
        <w:t xml:space="preserve">d) Bổ nhiệm, miễn nhiệm, cấp thẻ, thu hồi thẻ giám định viên tư pháp theo thẩm quyền; công nhận danh sách người giám định tư pháp theo vụ việc, tổ chức giám định tư pháp theo vụ việc; </w:t>
      </w:r>
      <w:r w:rsidR="009713F3" w:rsidRPr="00D76B3E">
        <w:rPr>
          <w:rFonts w:asciiTheme="majorHAnsi" w:eastAsia="Times New Roman" w:hAnsiTheme="majorHAnsi" w:cstheme="majorHAnsi"/>
          <w:sz w:val="28"/>
          <w:szCs w:val="28"/>
          <w:lang w:val="nl-NL" w:eastAsia="vi-VN"/>
        </w:rPr>
        <w:t xml:space="preserve">rà soát, </w:t>
      </w:r>
      <w:r w:rsidRPr="00D76B3E">
        <w:rPr>
          <w:rFonts w:asciiTheme="majorHAnsi" w:eastAsia="Times New Roman" w:hAnsiTheme="majorHAnsi" w:cstheme="majorHAnsi"/>
          <w:sz w:val="28"/>
          <w:szCs w:val="28"/>
          <w:lang w:val="nl-NL" w:eastAsia="vi-VN"/>
        </w:rPr>
        <w:t xml:space="preserve">đăng tải và cập nhật danh sách </w:t>
      </w:r>
      <w:r w:rsidR="009713F3" w:rsidRPr="00D76B3E">
        <w:rPr>
          <w:rFonts w:asciiTheme="majorHAnsi" w:eastAsia="Times New Roman" w:hAnsiTheme="majorHAnsi" w:cstheme="majorHAnsi"/>
          <w:sz w:val="28"/>
          <w:szCs w:val="28"/>
          <w:lang w:val="nl-NL" w:eastAsia="vi-VN"/>
        </w:rPr>
        <w:t>người giám định tư pháp</w:t>
      </w:r>
      <w:r w:rsidRPr="00D76B3E">
        <w:rPr>
          <w:rFonts w:asciiTheme="majorHAnsi" w:eastAsia="Times New Roman" w:hAnsiTheme="majorHAnsi" w:cstheme="majorHAnsi"/>
          <w:sz w:val="28"/>
          <w:szCs w:val="28"/>
          <w:lang w:val="nl-NL" w:eastAsia="vi-VN"/>
        </w:rPr>
        <w:t>, tổ chức giám định tư pháp trên cổng thông tin điện tử của bộ, ngành mình, đồng thời gửi danh sách đó cho Bộ Tư pháp;</w:t>
      </w:r>
    </w:p>
    <w:p w14:paraId="750928B7" w14:textId="77777777" w:rsidR="007A7234" w:rsidRPr="00EF3D0A" w:rsidRDefault="0037713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eastAsia="Times New Roman" w:hAnsiTheme="majorHAnsi" w:cstheme="majorHAnsi"/>
          <w:sz w:val="28"/>
          <w:szCs w:val="28"/>
          <w:lang w:val="nl-NL" w:eastAsia="vi-VN"/>
        </w:rPr>
        <w:t>đ) Chịu trách nhiệm trước Chính phủ, Thủ tướng Chính phủ về bảo đảm số lượng, chất lượng hoạt động của người giám định tư pháp, tổ chức giám định tư pháp; bảo đảm kinh phí, trang thiết bị, phương tiện giám định và điều kiện vật chất cần thiết khác cho cá nhân, tổ chức giám định thuộc bộ, ngành mình quản lý;</w:t>
      </w:r>
    </w:p>
    <w:p w14:paraId="7B6BE552" w14:textId="77777777" w:rsidR="007A7234" w:rsidRPr="00EF3D0A" w:rsidRDefault="0037713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eastAsia="Times New Roman" w:hAnsiTheme="majorHAnsi" w:cstheme="majorHAnsi"/>
          <w:sz w:val="28"/>
          <w:szCs w:val="28"/>
          <w:lang w:val="nl-NL" w:eastAsia="vi-VN"/>
        </w:rPr>
        <w:lastRenderedPageBreak/>
        <w:t xml:space="preserve">e) </w:t>
      </w:r>
      <w:r w:rsidR="009713F3" w:rsidRPr="00D76B3E">
        <w:rPr>
          <w:rFonts w:asciiTheme="majorHAnsi" w:eastAsia="Times New Roman" w:hAnsiTheme="majorHAnsi" w:cstheme="majorHAnsi"/>
          <w:sz w:val="28"/>
          <w:szCs w:val="28"/>
          <w:lang w:val="nl-NL" w:eastAsia="vi-VN"/>
        </w:rPr>
        <w:t xml:space="preserve">Xây dựng tiêu chí đánh giá chất lượng hoạt động của người giám định tư pháp, tổ chức giám định tư pháp công lập, tổ chức giám định tư pháp theo vụ việc thuộc thẩm quyền quản lý. </w:t>
      </w:r>
      <w:r w:rsidRPr="00D76B3E">
        <w:rPr>
          <w:rFonts w:asciiTheme="majorHAnsi" w:eastAsia="Times New Roman" w:hAnsiTheme="majorHAnsi" w:cstheme="majorHAnsi"/>
          <w:sz w:val="28"/>
          <w:szCs w:val="28"/>
          <w:lang w:val="nl-NL" w:eastAsia="vi-VN"/>
        </w:rPr>
        <w:t>Hằng năm, đánh giá chất lượng hoạt động của cá nhân, tổ chức giám định tư pháp thuộc thẩm quyền quản lý; kịp thời tôn vinh, khen thưởng cá nhân, tổ chức giám định tư pháp có thành tích xuất sắc trong hoạt động giám định tư pháp;</w:t>
      </w:r>
    </w:p>
    <w:p w14:paraId="754969E8" w14:textId="77777777" w:rsidR="007A7234" w:rsidRPr="00EF3D0A" w:rsidRDefault="0037713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eastAsia="Times New Roman" w:hAnsiTheme="majorHAnsi" w:cstheme="majorHAnsi"/>
          <w:sz w:val="28"/>
          <w:szCs w:val="28"/>
          <w:lang w:val="nl-NL" w:eastAsia="vi-VN"/>
        </w:rPr>
        <w:t>g) Quy định điều kiện về cơ sở vật chất, trang thiết bị, phương tiện giám định của Văn phòng giám định tư pháp, tổ chức giám định tư pháp theo vụ việc ở lĩnh vực thuộc thẩm quyền quản lý;</w:t>
      </w:r>
    </w:p>
    <w:p w14:paraId="1C70D182" w14:textId="77777777" w:rsidR="007A7234" w:rsidRPr="00D76B3E" w:rsidRDefault="00BE4C2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eastAsia="Times New Roman" w:hAnsiTheme="majorHAnsi" w:cstheme="majorHAnsi"/>
          <w:sz w:val="28"/>
          <w:szCs w:val="28"/>
          <w:lang w:val="nl-NL" w:eastAsia="vi-VN"/>
        </w:rPr>
        <w:t xml:space="preserve">h) Tổ chức bồi dưỡng kiến thức pháp luật và nghiệp vụ giám định tư pháp cho </w:t>
      </w:r>
      <w:r w:rsidR="00377130" w:rsidRPr="00D76B3E">
        <w:rPr>
          <w:rFonts w:asciiTheme="majorHAnsi" w:eastAsia="Times New Roman" w:hAnsiTheme="majorHAnsi" w:cstheme="majorHAnsi"/>
          <w:sz w:val="28"/>
          <w:szCs w:val="28"/>
          <w:lang w:val="nl-NL" w:eastAsia="vi-VN"/>
        </w:rPr>
        <w:t>người giám định tư pháp ở lĩnh vực thuộc thẩm quyền quản lý;</w:t>
      </w:r>
    </w:p>
    <w:p w14:paraId="2F22352E" w14:textId="77777777" w:rsidR="007A7234" w:rsidRPr="00D76B3E" w:rsidRDefault="0037713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eastAsia="Times New Roman" w:hAnsiTheme="majorHAnsi" w:cstheme="majorHAnsi"/>
          <w:sz w:val="28"/>
          <w:szCs w:val="28"/>
          <w:lang w:val="nl-NL" w:eastAsia="vi-VN"/>
        </w:rPr>
        <w:t>i) Kiểm tra, thanh tra và giải quyết khiếu nại, tố cáo về tổ chức, hoạt động giám định tư pháp ở lĩnh vực thuộc thẩm quyền quản lý; phối hợp với Bộ T</w:t>
      </w:r>
      <w:r w:rsidR="007B0D3B" w:rsidRPr="00D76B3E">
        <w:rPr>
          <w:rFonts w:asciiTheme="majorHAnsi" w:eastAsia="Times New Roman" w:hAnsiTheme="majorHAnsi" w:cstheme="majorHAnsi"/>
          <w:sz w:val="28"/>
          <w:szCs w:val="28"/>
          <w:lang w:val="nl-NL" w:eastAsia="vi-VN"/>
        </w:rPr>
        <w:t xml:space="preserve">ư pháp trong công tác kiểm tra </w:t>
      </w:r>
      <w:r w:rsidRPr="00D76B3E">
        <w:rPr>
          <w:rFonts w:asciiTheme="majorHAnsi" w:eastAsia="Times New Roman" w:hAnsiTheme="majorHAnsi" w:cstheme="majorHAnsi"/>
          <w:sz w:val="28"/>
          <w:szCs w:val="28"/>
          <w:lang w:val="nl-NL" w:eastAsia="vi-VN"/>
        </w:rPr>
        <w:t>về tổ chức, hoạt động giám định tư pháp;</w:t>
      </w:r>
    </w:p>
    <w:p w14:paraId="4E5EEE17" w14:textId="77777777" w:rsidR="007A7234" w:rsidRPr="00EF3D0A" w:rsidRDefault="0037713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eastAsia="Times New Roman" w:hAnsiTheme="majorHAnsi" w:cstheme="majorHAnsi"/>
          <w:sz w:val="28"/>
          <w:szCs w:val="28"/>
          <w:lang w:val="nl-NL" w:eastAsia="vi-VN"/>
        </w:rPr>
        <w:t>k) Thực hiện hợp tác quốc tế về giám định tư pháp ở lĩnh vực thuộc thẩm quyền quản lý;</w:t>
      </w:r>
    </w:p>
    <w:p w14:paraId="2AE0D407" w14:textId="77777777" w:rsidR="007A7234" w:rsidRPr="00EF3D0A" w:rsidRDefault="0037713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eastAsia="Times New Roman" w:hAnsiTheme="majorHAnsi" w:cstheme="majorHAnsi"/>
          <w:sz w:val="28"/>
          <w:szCs w:val="28"/>
          <w:lang w:val="nl-NL" w:eastAsia="vi-VN"/>
        </w:rPr>
        <w:t>l) Trước ngày 31 tháng 12 hằng năm, tổng kết về tổ chức, hoạt động giám định tư pháp ở lĩnh vực thuộc thẩm quyền quản lý và gửi báo cáo về Bộ Tư pháp để tổng hợp, báo cáo Chính phủ.</w:t>
      </w:r>
    </w:p>
    <w:p w14:paraId="0E32EB0F" w14:textId="77777777" w:rsidR="007A7234" w:rsidRPr="00EF3D0A" w:rsidRDefault="0037713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eastAsia="Times New Roman" w:hAnsiTheme="majorHAnsi" w:cstheme="majorHAnsi"/>
          <w:sz w:val="28"/>
          <w:szCs w:val="28"/>
          <w:lang w:val="nl-NL" w:eastAsia="vi-VN"/>
        </w:rPr>
        <w:t>2. Cơ quan thuộc Chính phủ có nhiệm vụ, quyền hạn sau đây:</w:t>
      </w:r>
    </w:p>
    <w:p w14:paraId="5270621C" w14:textId="77777777" w:rsidR="007A7234" w:rsidRPr="00EF3D0A" w:rsidRDefault="0037713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eastAsia="Times New Roman" w:hAnsiTheme="majorHAnsi" w:cstheme="majorHAnsi"/>
          <w:sz w:val="28"/>
          <w:szCs w:val="28"/>
          <w:lang w:val="nl-NL" w:eastAsia="vi-VN"/>
        </w:rPr>
        <w:t>a) Xây dựng quy trình giám định đề nghị bộ, cơ quan ngang bộ quản lý chuyên môn về lĩnh vực giám định tư pháp ban hành theo thẩm quyền;</w:t>
      </w:r>
    </w:p>
    <w:p w14:paraId="3C70A6D6" w14:textId="77777777" w:rsidR="007A7234" w:rsidRPr="00EF3D0A" w:rsidRDefault="0037713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eastAsia="Times New Roman" w:hAnsiTheme="majorHAnsi" w:cstheme="majorHAnsi"/>
          <w:sz w:val="28"/>
          <w:szCs w:val="28"/>
          <w:lang w:val="nl-NL" w:eastAsia="vi-VN"/>
        </w:rPr>
        <w:t>b) Công nhận danh sách người giám định tư pháp theo vụ việc, tổ chức giám định tư pháp theo vụ việc; đăng tải và cập nhật danh sách cá nhân, tổ chức giám định tư pháp trên cổng thông tin điện tử của cơ quan mình, đồng thời gửi danh sách đó cho Bộ Tư pháp; hằng năm, tổng kết, gửi Bộ Tư pháp báo cáo về hoạt động giám định tư pháp của cơ quan mình;</w:t>
      </w:r>
    </w:p>
    <w:p w14:paraId="48BD3157" w14:textId="77777777" w:rsidR="007A7234" w:rsidRPr="00EF3D0A" w:rsidRDefault="0037713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eastAsia="Times New Roman" w:hAnsiTheme="majorHAnsi" w:cstheme="majorHAnsi"/>
          <w:sz w:val="28"/>
          <w:szCs w:val="28"/>
          <w:lang w:val="nl-NL" w:eastAsia="vi-VN"/>
        </w:rPr>
        <w:t>c) Nhiệm vụ, quyền hạn quy định tại các điểm đ, e và h khoản 1 Điều này.</w:t>
      </w:r>
    </w:p>
    <w:p w14:paraId="1D1AA907" w14:textId="40E8684E" w:rsidR="007A7234" w:rsidRPr="00EF3D0A" w:rsidRDefault="00227C24"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eastAsia="Times New Roman" w:hAnsiTheme="majorHAnsi" w:cstheme="majorHAnsi"/>
          <w:b/>
          <w:bCs/>
          <w:sz w:val="28"/>
          <w:szCs w:val="28"/>
          <w:lang w:val="de-DE" w:eastAsia="vi-VN"/>
        </w:rPr>
        <w:t xml:space="preserve">Điều </w:t>
      </w:r>
      <w:r w:rsidR="009967A2">
        <w:rPr>
          <w:rFonts w:asciiTheme="majorHAnsi" w:eastAsia="Times New Roman" w:hAnsiTheme="majorHAnsi" w:cstheme="majorHAnsi"/>
          <w:b/>
          <w:bCs/>
          <w:sz w:val="28"/>
          <w:szCs w:val="28"/>
          <w:lang w:val="de-DE" w:eastAsia="vi-VN"/>
        </w:rPr>
        <w:t>45</w:t>
      </w:r>
      <w:r w:rsidRPr="00D76B3E">
        <w:rPr>
          <w:rFonts w:asciiTheme="majorHAnsi" w:eastAsia="Times New Roman" w:hAnsiTheme="majorHAnsi" w:cstheme="majorHAnsi"/>
          <w:b/>
          <w:bCs/>
          <w:sz w:val="28"/>
          <w:szCs w:val="28"/>
          <w:lang w:val="de-DE" w:eastAsia="vi-VN"/>
        </w:rPr>
        <w:t xml:space="preserve">. </w:t>
      </w:r>
      <w:r w:rsidR="003A55E5" w:rsidRPr="00D76B3E">
        <w:rPr>
          <w:rFonts w:asciiTheme="majorHAnsi" w:eastAsia="Times New Roman" w:hAnsiTheme="majorHAnsi" w:cstheme="majorHAnsi"/>
          <w:b/>
          <w:bCs/>
          <w:sz w:val="28"/>
          <w:szCs w:val="28"/>
          <w:lang w:val="de-DE" w:eastAsia="vi-VN"/>
        </w:rPr>
        <w:t>Nhiệm vụ, quyền hạn của Bộ Y tế, Bộ Công an, Bộ Quốc phòng</w:t>
      </w:r>
    </w:p>
    <w:p w14:paraId="22D343E4" w14:textId="77777777" w:rsidR="007A7234" w:rsidRPr="00EF3D0A" w:rsidRDefault="0037713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hAnsiTheme="majorHAnsi" w:cstheme="majorHAnsi"/>
          <w:sz w:val="28"/>
          <w:szCs w:val="28"/>
          <w:lang w:val="nl-NL"/>
        </w:rPr>
        <w:t>Ngoài nhiệm vụ, quyền hạn quy định tại </w:t>
      </w:r>
      <w:bookmarkStart w:id="18" w:name="tc_31"/>
      <w:r w:rsidRPr="00D76B3E">
        <w:rPr>
          <w:rFonts w:asciiTheme="majorHAnsi" w:hAnsiTheme="majorHAnsi" w:cstheme="majorHAnsi"/>
          <w:sz w:val="28"/>
          <w:szCs w:val="28"/>
          <w:lang w:val="nl-NL"/>
        </w:rPr>
        <w:t>Điều 4</w:t>
      </w:r>
      <w:r w:rsidR="007B0D3B" w:rsidRPr="00D76B3E">
        <w:rPr>
          <w:rFonts w:asciiTheme="majorHAnsi" w:hAnsiTheme="majorHAnsi" w:cstheme="majorHAnsi"/>
          <w:sz w:val="28"/>
          <w:szCs w:val="28"/>
          <w:lang w:val="nl-NL"/>
        </w:rPr>
        <w:t xml:space="preserve">2 </w:t>
      </w:r>
      <w:r w:rsidRPr="00D76B3E">
        <w:rPr>
          <w:rFonts w:asciiTheme="majorHAnsi" w:hAnsiTheme="majorHAnsi" w:cstheme="majorHAnsi"/>
          <w:sz w:val="28"/>
          <w:szCs w:val="28"/>
          <w:lang w:val="nl-NL"/>
        </w:rPr>
        <w:t xml:space="preserve">của </w:t>
      </w:r>
      <w:r w:rsidR="007B0D3B" w:rsidRPr="00D76B3E">
        <w:rPr>
          <w:rFonts w:asciiTheme="majorHAnsi" w:hAnsiTheme="majorHAnsi" w:cstheme="majorHAnsi"/>
          <w:sz w:val="28"/>
          <w:szCs w:val="28"/>
          <w:lang w:val="nl-NL"/>
        </w:rPr>
        <w:t xml:space="preserve">Nghị định </w:t>
      </w:r>
      <w:r w:rsidRPr="00D76B3E">
        <w:rPr>
          <w:rFonts w:asciiTheme="majorHAnsi" w:hAnsiTheme="majorHAnsi" w:cstheme="majorHAnsi"/>
          <w:sz w:val="28"/>
          <w:szCs w:val="28"/>
          <w:lang w:val="nl-NL"/>
        </w:rPr>
        <w:t>này</w:t>
      </w:r>
      <w:bookmarkEnd w:id="18"/>
      <w:r w:rsidRPr="00D76B3E">
        <w:rPr>
          <w:rFonts w:asciiTheme="majorHAnsi" w:hAnsiTheme="majorHAnsi" w:cstheme="majorHAnsi"/>
          <w:sz w:val="28"/>
          <w:szCs w:val="28"/>
          <w:lang w:val="nl-NL"/>
        </w:rPr>
        <w:t>, Bộ Y tế, Bộ Công an, Bộ Quốc phòng có nhiệm vụ, quyền hạn sau đây:</w:t>
      </w:r>
    </w:p>
    <w:p w14:paraId="1DE04D35" w14:textId="77777777" w:rsidR="007A7234" w:rsidRPr="00EF3D0A" w:rsidRDefault="0037713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hAnsiTheme="majorHAnsi" w:cstheme="majorHAnsi"/>
          <w:sz w:val="28"/>
          <w:szCs w:val="28"/>
          <w:lang w:val="nl-NL"/>
        </w:rPr>
        <w:t>1. Bộ Y tế có nhiệm vụ, quyền hạn:</w:t>
      </w:r>
    </w:p>
    <w:p w14:paraId="40FEB9C1" w14:textId="77777777" w:rsidR="007A7234" w:rsidRPr="00EF3D0A" w:rsidRDefault="0037713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hAnsiTheme="majorHAnsi" w:cstheme="majorHAnsi"/>
          <w:sz w:val="28"/>
          <w:szCs w:val="28"/>
          <w:lang w:val="nl-NL"/>
        </w:rPr>
        <w:t>a) Quản lý nhà nước về lĩnh vực giám định pháp y, pháp y tâm thần;</w:t>
      </w:r>
    </w:p>
    <w:p w14:paraId="0728F03E" w14:textId="77777777" w:rsidR="007A7234" w:rsidRPr="00EF3D0A" w:rsidRDefault="0037713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hAnsiTheme="majorHAnsi" w:cstheme="majorHAnsi"/>
          <w:sz w:val="28"/>
          <w:szCs w:val="28"/>
          <w:lang w:val="nl-NL"/>
        </w:rPr>
        <w:t>b) Ban hành quy chuẩn chuyên môn trong lĩnh vực giám định pháp y, pháp y tâm thần;</w:t>
      </w:r>
    </w:p>
    <w:p w14:paraId="489526CE" w14:textId="77777777" w:rsidR="007A7234" w:rsidRPr="00EF3D0A" w:rsidRDefault="0037713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hAnsiTheme="majorHAnsi" w:cstheme="majorHAnsi"/>
          <w:sz w:val="28"/>
          <w:szCs w:val="28"/>
          <w:lang w:val="nl-NL"/>
        </w:rPr>
        <w:lastRenderedPageBreak/>
        <w:t>c) Quy định cụ thể tiêu chuẩn giám định viên pháp y, giám định viên pháp y tâm thần;</w:t>
      </w:r>
    </w:p>
    <w:p w14:paraId="1CFE9417" w14:textId="77777777" w:rsidR="007A7234" w:rsidRPr="00D76B3E" w:rsidRDefault="0037713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lang w:val="nl-NL"/>
        </w:rPr>
        <w:t xml:space="preserve">d) </w:t>
      </w:r>
      <w:r w:rsidR="007B0D3B" w:rsidRPr="00D76B3E">
        <w:rPr>
          <w:rFonts w:asciiTheme="majorHAnsi" w:hAnsiTheme="majorHAnsi" w:cstheme="majorHAnsi"/>
          <w:sz w:val="28"/>
          <w:szCs w:val="28"/>
          <w:lang w:val="nl-NL"/>
        </w:rPr>
        <w:t>Tổ chức</w:t>
      </w:r>
      <w:r w:rsidRPr="00D76B3E">
        <w:rPr>
          <w:rFonts w:asciiTheme="majorHAnsi" w:hAnsiTheme="majorHAnsi" w:cstheme="majorHAnsi"/>
          <w:sz w:val="28"/>
          <w:szCs w:val="28"/>
          <w:lang w:val="nl-NL"/>
        </w:rPr>
        <w:t xml:space="preserve"> </w:t>
      </w:r>
      <w:r w:rsidR="007B0D3B" w:rsidRPr="00D76B3E">
        <w:rPr>
          <w:rFonts w:asciiTheme="majorHAnsi" w:hAnsiTheme="majorHAnsi" w:cstheme="majorHAnsi"/>
          <w:sz w:val="28"/>
          <w:szCs w:val="28"/>
          <w:lang w:val="nl-NL"/>
        </w:rPr>
        <w:t xml:space="preserve">bồi dưỡng kiến thức pháp luật và nghiệp vụ giám định </w:t>
      </w:r>
      <w:r w:rsidRPr="00D76B3E">
        <w:rPr>
          <w:rFonts w:asciiTheme="majorHAnsi" w:hAnsiTheme="majorHAnsi" w:cstheme="majorHAnsi"/>
          <w:sz w:val="28"/>
          <w:szCs w:val="28"/>
          <w:lang w:val="nl-NL"/>
        </w:rPr>
        <w:t>pháp y, giám định pháp y tâm thần theo quy định tại </w:t>
      </w:r>
      <w:bookmarkStart w:id="19" w:name="tc_32"/>
      <w:r w:rsidRPr="00D76B3E">
        <w:rPr>
          <w:rFonts w:asciiTheme="majorHAnsi" w:hAnsiTheme="majorHAnsi" w:cstheme="majorHAnsi"/>
          <w:sz w:val="28"/>
          <w:szCs w:val="28"/>
          <w:lang w:val="nl-NL"/>
        </w:rPr>
        <w:t xml:space="preserve">điểm c khoản 1 Điều </w:t>
      </w:r>
      <w:r w:rsidR="007B0D3B" w:rsidRPr="00D76B3E">
        <w:rPr>
          <w:rFonts w:asciiTheme="majorHAnsi" w:hAnsiTheme="majorHAnsi" w:cstheme="majorHAnsi"/>
          <w:sz w:val="28"/>
          <w:szCs w:val="28"/>
          <w:lang w:val="nl-NL"/>
        </w:rPr>
        <w:t>10</w:t>
      </w:r>
      <w:r w:rsidRPr="00D76B3E">
        <w:rPr>
          <w:rFonts w:asciiTheme="majorHAnsi" w:hAnsiTheme="majorHAnsi" w:cstheme="majorHAnsi"/>
          <w:sz w:val="28"/>
          <w:szCs w:val="28"/>
          <w:lang w:val="nl-NL"/>
        </w:rPr>
        <w:t xml:space="preserve"> của Luật </w:t>
      </w:r>
      <w:bookmarkEnd w:id="19"/>
      <w:r w:rsidR="007B0D3B" w:rsidRPr="00D76B3E">
        <w:rPr>
          <w:rFonts w:asciiTheme="majorHAnsi" w:hAnsiTheme="majorHAnsi" w:cstheme="majorHAnsi"/>
          <w:sz w:val="28"/>
          <w:szCs w:val="28"/>
          <w:lang w:val="nl-NL"/>
        </w:rPr>
        <w:t>Giám đị</w:t>
      </w:r>
      <w:r w:rsidR="00E463E3" w:rsidRPr="00D76B3E">
        <w:rPr>
          <w:rFonts w:asciiTheme="majorHAnsi" w:hAnsiTheme="majorHAnsi" w:cstheme="majorHAnsi"/>
          <w:sz w:val="28"/>
          <w:szCs w:val="28"/>
          <w:lang w:val="nl-NL"/>
        </w:rPr>
        <w:t>nh tư pháp; quy định cơ quan, tổ chức thực hiện, nội dung, thời gian bồi dưỡng để cấp chứng chỉ bồi dưỡng kiến thức pháp luật và nghiệp vụ giám định pháp y, giám định pháp y tâm thần</w:t>
      </w:r>
      <w:r w:rsidR="007A7234" w:rsidRPr="00D76B3E">
        <w:rPr>
          <w:rFonts w:asciiTheme="majorHAnsi" w:hAnsiTheme="majorHAnsi" w:cstheme="majorHAnsi"/>
          <w:sz w:val="28"/>
          <w:szCs w:val="28"/>
          <w:lang w:val="nl-NL"/>
        </w:rPr>
        <w:t>;</w:t>
      </w:r>
    </w:p>
    <w:p w14:paraId="6D83F55E" w14:textId="77777777" w:rsidR="007A7234" w:rsidRPr="00D76B3E" w:rsidRDefault="00F038F2"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lang w:val="nl-NL"/>
        </w:rPr>
        <w:t>đ) Củng cố, kiện toàn, bảo đảm điều kiện cần thiết để hoạt động của tổ chức, hoạt động của tổ chức giám định công lập thuộc trong lĩnh vực pháp y, pháp y tâm thần thuộc Bộ Y tế; hướng dẫn về cơ cấu tổ chức, bộ máy của tổ chức giám định tư pháp công lập trong lĩnh vực pháp y thuộc Sở Y tế tỉnh, thành phố theo quy định của Luật Giám định tư pháp và Nghị đị</w:t>
      </w:r>
      <w:r w:rsidR="007A7234" w:rsidRPr="00D76B3E">
        <w:rPr>
          <w:rFonts w:asciiTheme="majorHAnsi" w:hAnsiTheme="majorHAnsi" w:cstheme="majorHAnsi"/>
          <w:sz w:val="28"/>
          <w:szCs w:val="28"/>
          <w:lang w:val="nl-NL"/>
        </w:rPr>
        <w:t>nh này;</w:t>
      </w:r>
    </w:p>
    <w:p w14:paraId="7A690E22" w14:textId="77777777" w:rsidR="007A7234" w:rsidRPr="00D76B3E" w:rsidRDefault="00CE2F2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lang w:val="nl-NL"/>
        </w:rPr>
        <w:t>e)</w:t>
      </w:r>
      <w:r w:rsidR="00A62386" w:rsidRPr="00D76B3E">
        <w:rPr>
          <w:rFonts w:asciiTheme="majorHAnsi" w:hAnsiTheme="majorHAnsi" w:cstheme="majorHAnsi"/>
          <w:sz w:val="28"/>
          <w:szCs w:val="28"/>
          <w:lang w:val="nl-NL"/>
        </w:rPr>
        <w:t xml:space="preserve"> Chủ trì, phối hợp với các bộ, ngành có liên quan nghiên cứu, đề nghị cơ quan nhà nước có thẩm quyền quy định về mã số hoặc chức danh nghề nghiệp đối với giám định viên tư pháp chuyên trách và người tham gia hoạt động giám định tư pháp thuộc các tổ chức giám định tư pháp công lập trong các lĩnh vực pháp y, pháp y tâm thần trong ngành y tế; xây dựng chế độ phụ cấp thường trực đối với giám định viên tư pháp và người tham gia giám định tư pháp thuộc tổ chức giám định tư pháp công lập về pháp y thuộc ngành y tế trình cơ quan có thẩm quyền ban hành; theo dõi, tổng hợp và báo cáo Thủ tướng Chính phủ về tình hình thực hiện các chế độ, chính sách đãi ngộ đối với giám định viên tư pháp chuyên trách và người tham gia hoạt động giám định tư pháp thuộc các tổ chức giám định tư pháp công lập trong lĩnh vực pháp y, pháp y tâm thần thuộc ngành y tế</w:t>
      </w:r>
      <w:r w:rsidR="007A7234" w:rsidRPr="00D76B3E">
        <w:rPr>
          <w:rFonts w:asciiTheme="majorHAnsi" w:hAnsiTheme="majorHAnsi" w:cstheme="majorHAnsi"/>
          <w:sz w:val="28"/>
          <w:szCs w:val="28"/>
          <w:lang w:val="nl-NL"/>
        </w:rPr>
        <w:t>;</w:t>
      </w:r>
    </w:p>
    <w:p w14:paraId="2B501947" w14:textId="77777777" w:rsidR="007A7234" w:rsidRPr="00D76B3E" w:rsidRDefault="00A62386"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lang w:val="nl-NL"/>
        </w:rPr>
        <w:t>g) Chủ trì, phối hợp với Bộ Công an, Bộ Quốc phòng thực hiện việc kiểm tra về hoạt động giám định pháp y trong ngành công an và quốc phòng.</w:t>
      </w:r>
    </w:p>
    <w:p w14:paraId="3AE67410" w14:textId="77777777" w:rsidR="007A7234" w:rsidRPr="00EF3D0A" w:rsidRDefault="0037713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hAnsiTheme="majorHAnsi" w:cstheme="majorHAnsi"/>
          <w:sz w:val="28"/>
          <w:szCs w:val="28"/>
          <w:lang w:val="nl-NL"/>
        </w:rPr>
        <w:t>2. Bộ Công an có nhiệm vụ, quyền hạn:</w:t>
      </w:r>
    </w:p>
    <w:p w14:paraId="35FF574A" w14:textId="77777777" w:rsidR="007A7234" w:rsidRPr="00EF3D0A" w:rsidRDefault="0037713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hAnsiTheme="majorHAnsi" w:cstheme="majorHAnsi"/>
          <w:sz w:val="28"/>
          <w:szCs w:val="28"/>
          <w:lang w:val="nl-NL"/>
        </w:rPr>
        <w:t>a) Quản lý nhà nước về lĩnh vực giám định kỹ thuật hình sự;</w:t>
      </w:r>
    </w:p>
    <w:p w14:paraId="1FC484AE" w14:textId="77777777" w:rsidR="007A7234" w:rsidRPr="00EF3D0A" w:rsidRDefault="0037713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hAnsiTheme="majorHAnsi" w:cstheme="majorHAnsi"/>
          <w:sz w:val="28"/>
          <w:szCs w:val="28"/>
          <w:lang w:val="nl-NL"/>
        </w:rPr>
        <w:t>b) Ban hành quy chuẩn chuyên môn trong lĩnh vực giám định kỹ thuật hình sự;</w:t>
      </w:r>
    </w:p>
    <w:p w14:paraId="5122D609" w14:textId="77777777" w:rsidR="007A7234" w:rsidRPr="00EF3D0A" w:rsidRDefault="0037713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hAnsiTheme="majorHAnsi" w:cstheme="majorHAnsi"/>
          <w:sz w:val="28"/>
          <w:szCs w:val="28"/>
          <w:lang w:val="nl-NL"/>
        </w:rPr>
        <w:t>c) Quy định cụ thể tiêu chuẩn giám định viên kỹ thuật hình sự;</w:t>
      </w:r>
    </w:p>
    <w:p w14:paraId="4079F468" w14:textId="77777777" w:rsidR="007A7234" w:rsidRPr="00D76B3E" w:rsidRDefault="00F43135"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lang w:val="nl-NL"/>
        </w:rPr>
        <w:t>d) Bộ Công an chủ trì, phối hợp với Bộ Y tế và các bộ, ngành có liên quan ban hành văn bản về cơ chế điều phối, phối hợp trong việc trưng cầu, tiếp nhận trưng cầu và thực hiện giám định tư pháp trong lĩnh vực pháp y;</w:t>
      </w:r>
    </w:p>
    <w:p w14:paraId="21A20B28" w14:textId="77777777" w:rsidR="007A7234" w:rsidRPr="00D76B3E" w:rsidRDefault="00F038F2"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lang w:val="nl-NL"/>
        </w:rPr>
        <w:t>đ</w:t>
      </w:r>
      <w:r w:rsidR="00377130" w:rsidRPr="00D76B3E">
        <w:rPr>
          <w:rFonts w:asciiTheme="majorHAnsi" w:hAnsiTheme="majorHAnsi" w:cstheme="majorHAnsi"/>
          <w:sz w:val="28"/>
          <w:szCs w:val="28"/>
          <w:lang w:val="nl-NL"/>
        </w:rPr>
        <w:t xml:space="preserve">) </w:t>
      </w:r>
      <w:r w:rsidR="00E463E3" w:rsidRPr="00D76B3E">
        <w:rPr>
          <w:rFonts w:asciiTheme="majorHAnsi" w:hAnsiTheme="majorHAnsi" w:cstheme="majorHAnsi"/>
          <w:sz w:val="28"/>
          <w:szCs w:val="28"/>
          <w:lang w:val="nl-NL"/>
        </w:rPr>
        <w:t>Tổ chức bồi dưỡng kiến thức pháp luật và nghiệp vụ giám kỹ thuật hình sự theo quy định tại điểm c khoản 1 Điều 10 của Luật Giám định tư pháp; quy định cơ quan, tổ chức thực hiện, nội dung, thời gian bồi dưỡng để cấp chứng chỉ bồi dưỡng kiến thức pháp luật và nghiệp vụ giám định kỹ thuật hình sự.</w:t>
      </w:r>
    </w:p>
    <w:p w14:paraId="6092BB0C" w14:textId="77777777" w:rsidR="007A7234" w:rsidRPr="00D76B3E" w:rsidRDefault="001C3C16"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lang w:val="nl-NL"/>
        </w:rPr>
        <w:lastRenderedPageBreak/>
        <w:t>e) Củng cố, kiện toàn tổ chức, hoạt động của tổ chức giám định tư pháp công lập trong lĩnh vực kỹ thuật hình sự thuộc Bộ Công an và Công an tỉnh, thành phố theo quy định của Luật Giám định tư pháp và Nghị định này;</w:t>
      </w:r>
    </w:p>
    <w:p w14:paraId="781E9A11" w14:textId="77777777" w:rsidR="007A7234" w:rsidRPr="00D76B3E" w:rsidRDefault="00A62386"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lang w:val="nl-NL"/>
        </w:rPr>
        <w:t>g) Chủ trì, phối hợp với các bộ, ngành có liên quan nghiên cứu quy định hoặc đề nghị cơ quan nhà nước có thẩm quyền quy định chức danh giám định viên tư pháp chuyên trách và người tham gia hoạt động giám định tư pháp thuộc các tổ chức giám định tư pháp công lập trong Công an nhân dân theo quy định của pháp luật; theo dõi, đôn đốc, tổng hợp và báo cáo Thủ tướng Chính phủ về tình hình thực hiện các chế độ, chính sách đãi ngộ đối với giám định viên tư pháp chuyên trách và người tham gia hoạt động giám định tư pháp thuộc các tổ chức giám định tư pháp công lập trong Công an nhân dân;</w:t>
      </w:r>
    </w:p>
    <w:p w14:paraId="49096ECB" w14:textId="77777777" w:rsidR="007A7234" w:rsidRPr="00D76B3E" w:rsidRDefault="00A62386"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lang w:val="nl-NL"/>
        </w:rPr>
        <w:t>h) Chủ trì, phối hợp với Bộ Quốc phòng thực hiện việc kiểm tra, thanh tra về hoạt động giám định kỹ thuật hình sự trong quân đội; phối hợp với Viện kiểm sát nhân dân tối cao thực hiện việc kiểm tra về hoạt động giám định kỹ thuật hình sự trong cơ quan kiểm sát;</w:t>
      </w:r>
    </w:p>
    <w:p w14:paraId="09EC3BE3" w14:textId="77777777" w:rsidR="007A7234" w:rsidRPr="00EF3D0A" w:rsidRDefault="00123EA9"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hAnsiTheme="majorHAnsi" w:cstheme="majorHAnsi"/>
          <w:sz w:val="28"/>
          <w:szCs w:val="28"/>
          <w:lang w:val="nl-NL"/>
        </w:rPr>
        <w:t>i</w:t>
      </w:r>
      <w:r w:rsidR="00377130" w:rsidRPr="00D76B3E">
        <w:rPr>
          <w:rFonts w:asciiTheme="majorHAnsi" w:hAnsiTheme="majorHAnsi" w:cstheme="majorHAnsi"/>
          <w:sz w:val="28"/>
          <w:szCs w:val="28"/>
          <w:lang w:val="nl-NL"/>
        </w:rPr>
        <w:t>)</w:t>
      </w:r>
      <w:r w:rsidR="00AE566C" w:rsidRPr="00D76B3E">
        <w:rPr>
          <w:rFonts w:asciiTheme="majorHAnsi" w:hAnsiTheme="majorHAnsi" w:cstheme="majorHAnsi"/>
          <w:sz w:val="28"/>
          <w:szCs w:val="28"/>
          <w:lang w:val="nl-NL"/>
        </w:rPr>
        <w:t xml:space="preserve"> </w:t>
      </w:r>
      <w:r w:rsidR="00377130" w:rsidRPr="00D76B3E">
        <w:rPr>
          <w:rFonts w:asciiTheme="majorHAnsi" w:hAnsiTheme="majorHAnsi" w:cstheme="majorHAnsi"/>
          <w:sz w:val="28"/>
          <w:szCs w:val="28"/>
          <w:lang w:val="nl-NL"/>
        </w:rPr>
        <w:t>Ban hành chỉ tiêu thống kê, thực hiện thống kê hằng năm về trưng cầu, yêu cầu giám định tư pháp, đánh giá việc thực hiện giám định tư pháp và sử dụng kết luận giám định tư pháp, nhu cầu giám định trong hệ thống cơ quan điều tra thuộc thẩm quyền quản lý;</w:t>
      </w:r>
    </w:p>
    <w:p w14:paraId="46C23AA6" w14:textId="77777777" w:rsidR="007A7234" w:rsidRPr="00EF3D0A" w:rsidRDefault="00123EA9"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hAnsiTheme="majorHAnsi" w:cstheme="majorHAnsi"/>
          <w:sz w:val="28"/>
          <w:szCs w:val="28"/>
          <w:lang w:val="nl-NL"/>
        </w:rPr>
        <w:t>k</w:t>
      </w:r>
      <w:r w:rsidR="00377130" w:rsidRPr="00D76B3E">
        <w:rPr>
          <w:rFonts w:asciiTheme="majorHAnsi" w:hAnsiTheme="majorHAnsi" w:cstheme="majorHAnsi"/>
          <w:sz w:val="28"/>
          <w:szCs w:val="28"/>
          <w:lang w:val="nl-NL"/>
        </w:rPr>
        <w:t>) Hướng dẫn cơ quan điều tra thuộc thẩm quyền quản lý áp dụng các quy định của pháp luật về trưng cầu giám định và đánh giá, sử dụng kết luận giám định tư pháp;</w:t>
      </w:r>
    </w:p>
    <w:p w14:paraId="2450BB36" w14:textId="77777777" w:rsidR="007A7234" w:rsidRPr="00EF3D0A" w:rsidRDefault="00123EA9"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hAnsiTheme="majorHAnsi" w:cstheme="majorHAnsi"/>
          <w:sz w:val="28"/>
          <w:szCs w:val="28"/>
          <w:lang w:val="nl-NL"/>
        </w:rPr>
        <w:t>l</w:t>
      </w:r>
      <w:r w:rsidR="00377130" w:rsidRPr="00D76B3E">
        <w:rPr>
          <w:rFonts w:asciiTheme="majorHAnsi" w:hAnsiTheme="majorHAnsi" w:cstheme="majorHAnsi"/>
          <w:sz w:val="28"/>
          <w:szCs w:val="28"/>
          <w:lang w:val="nl-NL"/>
        </w:rPr>
        <w:t>) Bảo đảm kinh phí, hướng dẫn chi trả chi phí giám định tư pháp trong hệ thống cơ quan điều tra thuộc thẩm quyền quản lý</w:t>
      </w:r>
      <w:r w:rsidR="00AE566C" w:rsidRPr="00D76B3E">
        <w:rPr>
          <w:rFonts w:asciiTheme="majorHAnsi" w:hAnsiTheme="majorHAnsi" w:cstheme="majorHAnsi"/>
          <w:sz w:val="28"/>
          <w:szCs w:val="28"/>
          <w:lang w:val="nl-NL"/>
        </w:rPr>
        <w:t xml:space="preserve"> theo quy định tại khoản 4 Điều 40 Luật Giám định tư pháp</w:t>
      </w:r>
      <w:r w:rsidR="00377130" w:rsidRPr="00D76B3E">
        <w:rPr>
          <w:rFonts w:asciiTheme="majorHAnsi" w:hAnsiTheme="majorHAnsi" w:cstheme="majorHAnsi"/>
          <w:sz w:val="28"/>
          <w:szCs w:val="28"/>
          <w:lang w:val="nl-NL"/>
        </w:rPr>
        <w:t>;</w:t>
      </w:r>
    </w:p>
    <w:p w14:paraId="482AD657" w14:textId="77777777" w:rsidR="007A7234" w:rsidRPr="00EF3D0A" w:rsidRDefault="00123EA9"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hAnsiTheme="majorHAnsi" w:cstheme="majorHAnsi"/>
          <w:sz w:val="28"/>
          <w:szCs w:val="28"/>
          <w:lang w:val="nl-NL"/>
        </w:rPr>
        <w:t>m</w:t>
      </w:r>
      <w:r w:rsidR="00377130" w:rsidRPr="00D76B3E">
        <w:rPr>
          <w:rFonts w:asciiTheme="majorHAnsi" w:hAnsiTheme="majorHAnsi" w:cstheme="majorHAnsi"/>
          <w:sz w:val="28"/>
          <w:szCs w:val="28"/>
          <w:lang w:val="nl-NL"/>
        </w:rPr>
        <w:t>)</w:t>
      </w:r>
      <w:r w:rsidR="00AE566C" w:rsidRPr="00EF3D0A">
        <w:rPr>
          <w:rFonts w:asciiTheme="majorHAnsi" w:hAnsiTheme="majorHAnsi" w:cstheme="majorHAnsi"/>
          <w:sz w:val="28"/>
          <w:szCs w:val="28"/>
          <w:lang w:val="nl-NL"/>
        </w:rPr>
        <w:t xml:space="preserve"> </w:t>
      </w:r>
      <w:r w:rsidR="00377130" w:rsidRPr="00D76B3E">
        <w:rPr>
          <w:rFonts w:asciiTheme="majorHAnsi" w:hAnsiTheme="majorHAnsi" w:cstheme="majorHAnsi"/>
          <w:sz w:val="28"/>
          <w:szCs w:val="28"/>
          <w:lang w:val="nl-NL"/>
        </w:rPr>
        <w:t>Hằng năm, tổng kết và gửi báo cáo về Bộ Tư pháp, đồng thời gửi bộ, ngành có liên quan về tình hình trưng cầu giám định tư pháp, đánh giá việc thực hiện giám định tư pháp và sử dụng kết luận giám định tư pháp, nhu cầu giám định trong hệ thống cơ quan điều tra thuộc thẩm quyền quản lý; chỉ đạo Công an cấp tỉnh gửi báo cáo về Sở Tư pháp, đồng thời gửi sở, ngành có liên quan về tình hình trưng cầu giám định tư pháp, đánh giá việc thực hiện giám định tư pháp và sử dụng kết luận giám định tư pháp, nhu cầu giám định ở địa phương;</w:t>
      </w:r>
    </w:p>
    <w:p w14:paraId="2E6DABA3" w14:textId="77777777" w:rsidR="007A7234" w:rsidRPr="00EF3D0A" w:rsidRDefault="00123EA9"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hAnsiTheme="majorHAnsi" w:cstheme="majorHAnsi"/>
          <w:sz w:val="28"/>
          <w:szCs w:val="28"/>
          <w:lang w:val="nl-NL"/>
        </w:rPr>
        <w:t>n</w:t>
      </w:r>
      <w:r w:rsidR="00377130" w:rsidRPr="00D76B3E">
        <w:rPr>
          <w:rFonts w:asciiTheme="majorHAnsi" w:hAnsiTheme="majorHAnsi" w:cstheme="majorHAnsi"/>
          <w:sz w:val="28"/>
          <w:szCs w:val="28"/>
          <w:lang w:val="nl-NL"/>
        </w:rPr>
        <w:t>)</w:t>
      </w:r>
      <w:r w:rsidR="00AE566C" w:rsidRPr="00D76B3E">
        <w:rPr>
          <w:rFonts w:asciiTheme="majorHAnsi" w:hAnsiTheme="majorHAnsi" w:cstheme="majorHAnsi"/>
          <w:sz w:val="28"/>
          <w:szCs w:val="28"/>
          <w:lang w:val="nl-NL"/>
        </w:rPr>
        <w:t xml:space="preserve"> </w:t>
      </w:r>
      <w:r w:rsidR="00377130" w:rsidRPr="00D76B3E">
        <w:rPr>
          <w:rFonts w:asciiTheme="majorHAnsi" w:hAnsiTheme="majorHAnsi" w:cstheme="majorHAnsi"/>
          <w:sz w:val="28"/>
          <w:szCs w:val="28"/>
          <w:lang w:val="nl-NL"/>
        </w:rPr>
        <w:t>Lập dự toán và đề nghị cơ quan có thẩm quyền cấp kinh phí bảo đảm chi trả chi phí giám định tư pháp</w:t>
      </w:r>
      <w:r w:rsidR="00AE566C" w:rsidRPr="00D76B3E">
        <w:rPr>
          <w:rFonts w:asciiTheme="majorHAnsi" w:hAnsiTheme="majorHAnsi" w:cstheme="majorHAnsi"/>
          <w:sz w:val="28"/>
          <w:szCs w:val="28"/>
          <w:lang w:val="nl-NL"/>
        </w:rPr>
        <w:t xml:space="preserve"> theo quy định tại khoản 4 Điều 40 Luật Giám định tư pháp</w:t>
      </w:r>
      <w:r w:rsidR="00377130" w:rsidRPr="00D76B3E">
        <w:rPr>
          <w:rFonts w:asciiTheme="majorHAnsi" w:hAnsiTheme="majorHAnsi" w:cstheme="majorHAnsi"/>
          <w:sz w:val="28"/>
          <w:szCs w:val="28"/>
          <w:lang w:val="nl-NL"/>
        </w:rPr>
        <w:t>; trường hợp kinh phí được cấp không đủ thì lập dự toán để cấp bổ sung bảo đảm chi trả kịp thời, đầy đủ chi phí giám định tư pháp theo quy định của pháp luật về ngân sách nhà nước.</w:t>
      </w:r>
    </w:p>
    <w:p w14:paraId="405E527F" w14:textId="77777777" w:rsidR="007A7234" w:rsidRPr="00EF3D0A" w:rsidRDefault="0037713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hAnsiTheme="majorHAnsi" w:cstheme="majorHAnsi"/>
          <w:sz w:val="28"/>
          <w:szCs w:val="28"/>
          <w:lang w:val="nl-NL"/>
        </w:rPr>
        <w:t>3.</w:t>
      </w:r>
      <w:r w:rsidR="00AE566C" w:rsidRPr="00EF3D0A">
        <w:rPr>
          <w:rFonts w:asciiTheme="majorHAnsi" w:hAnsiTheme="majorHAnsi" w:cstheme="majorHAnsi"/>
          <w:sz w:val="28"/>
          <w:szCs w:val="28"/>
          <w:lang w:val="nl-NL"/>
        </w:rPr>
        <w:t xml:space="preserve"> </w:t>
      </w:r>
      <w:r w:rsidRPr="00D76B3E">
        <w:rPr>
          <w:rFonts w:asciiTheme="majorHAnsi" w:hAnsiTheme="majorHAnsi" w:cstheme="majorHAnsi"/>
          <w:sz w:val="28"/>
          <w:szCs w:val="28"/>
          <w:lang w:val="nl-NL"/>
        </w:rPr>
        <w:t>Bộ Quốc phòng có nhiệm vụ, quyền hạn</w:t>
      </w:r>
      <w:r w:rsidR="00CE2F2C" w:rsidRPr="00D76B3E">
        <w:rPr>
          <w:rFonts w:asciiTheme="majorHAnsi" w:hAnsiTheme="majorHAnsi" w:cstheme="majorHAnsi"/>
          <w:sz w:val="28"/>
          <w:szCs w:val="28"/>
          <w:lang w:val="nl-NL"/>
        </w:rPr>
        <w:t>:</w:t>
      </w:r>
    </w:p>
    <w:p w14:paraId="7D8FBA82" w14:textId="77777777" w:rsidR="007A7234" w:rsidRPr="00EF3D0A" w:rsidRDefault="00CE2F2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hAnsiTheme="majorHAnsi" w:cstheme="majorHAnsi"/>
          <w:sz w:val="28"/>
          <w:szCs w:val="28"/>
          <w:lang w:val="nl-NL"/>
        </w:rPr>
        <w:lastRenderedPageBreak/>
        <w:t>a) Ban hành chỉ tiêu thống kê, thực hiện thống kê hằng năm về trưng cầu, yêu cầu giám định tư pháp, đánh giá việc thực hiện giám định tư pháp và sử dụng kết luận giám định tư pháp, nhu cầu giám định trong hệ thống cơ quan điều tra thuộc thẩm quyền quản lý;</w:t>
      </w:r>
    </w:p>
    <w:p w14:paraId="0DF30E68" w14:textId="77777777" w:rsidR="007A7234" w:rsidRPr="00EF3D0A" w:rsidRDefault="00CE2F2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hAnsiTheme="majorHAnsi" w:cstheme="majorHAnsi"/>
          <w:sz w:val="28"/>
          <w:szCs w:val="28"/>
          <w:lang w:val="nl-NL"/>
        </w:rPr>
        <w:t>b) Hướng dẫn cơ quan điều tra thuộc thẩm quyền quản lý áp dụng các quy định của pháp luật về trưng cầu giám định và đánh giá, sử dụng kết luận giám định tư pháp;</w:t>
      </w:r>
    </w:p>
    <w:p w14:paraId="407C64F4" w14:textId="77777777" w:rsidR="007A7234" w:rsidRPr="00D76B3E" w:rsidRDefault="00CE2F2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lang w:val="nl-NL"/>
        </w:rPr>
        <w:t>c) Bảo đảm kinh phí, hướng dẫn chi trả chi phí giám định tư pháp trong hệ thống cơ quan điều tra thuộc thẩm quyền quản lý theo quy định tại khoản 4 Điều 40 Luật Giám định tư pháp;</w:t>
      </w:r>
    </w:p>
    <w:p w14:paraId="7F39AED1" w14:textId="77777777" w:rsidR="007A7234" w:rsidRPr="00D76B3E" w:rsidRDefault="00CE2F2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lang w:val="nl-NL"/>
        </w:rPr>
        <w:t>d) Lập dự toán và đề nghị cơ quan có thẩm quyền cấp kinh phí bảo đảm chi trả chi phí giám định tư pháp theo quy định tại khoản 4 Điều 40 Luật Giám định tư pháp; trường hợp kinh phí được cấp không đủ thì lập dự toán để cấp bổ sung bảo đảm chi trả kịp thời, đầy đủ chi phí giám định tư pháp theo quy định của pháp luật về ngân sách nhà nước.</w:t>
      </w:r>
    </w:p>
    <w:p w14:paraId="62F48162" w14:textId="77777777" w:rsidR="007A7234" w:rsidRPr="00D76B3E" w:rsidRDefault="00607075"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eastAsia="Times New Roman" w:hAnsiTheme="majorHAnsi" w:cstheme="majorHAnsi"/>
          <w:sz w:val="28"/>
          <w:szCs w:val="28"/>
          <w:lang w:val="nl-NL" w:eastAsia="vi-VN"/>
        </w:rPr>
        <w:t>đ</w:t>
      </w:r>
      <w:r w:rsidR="00CE2F2C" w:rsidRPr="00D76B3E">
        <w:rPr>
          <w:rFonts w:asciiTheme="majorHAnsi" w:hAnsiTheme="majorHAnsi" w:cstheme="majorHAnsi"/>
          <w:sz w:val="28"/>
          <w:szCs w:val="28"/>
          <w:lang w:val="nl-NL"/>
        </w:rPr>
        <w:t>) Củng cố, kiện toàn tổ chức, hoạt động của tổ chức giám định tư pháp công lập trong lĩnh vực pháp y, lĩnh vực kỹ thuật hình sự thuộc Bộ Quốc phòng theo quy định của Luật Giám định tư pháp và Nghị định này;</w:t>
      </w:r>
    </w:p>
    <w:p w14:paraId="59147760" w14:textId="77777777" w:rsidR="007A7234" w:rsidRPr="00D76B3E" w:rsidRDefault="00CE2F2C"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lang w:val="nl-NL"/>
        </w:rPr>
        <w:t>e) H</w:t>
      </w:r>
      <w:r w:rsidR="00377130" w:rsidRPr="00D76B3E">
        <w:rPr>
          <w:rFonts w:asciiTheme="majorHAnsi" w:hAnsiTheme="majorHAnsi" w:cstheme="majorHAnsi"/>
          <w:sz w:val="28"/>
          <w:szCs w:val="28"/>
          <w:lang w:val="nl-NL"/>
        </w:rPr>
        <w:t>ằng năm, tổng kết và gửi báo cáo về Bộ Tư pháp, đồng thời gửi bộ, ngành có liên quan về tình hình trưng cầu giám định tư pháp, đánh giá việc thực hiện giám định tư pháp và sử dụng kết luận giám định tư pháp, nhu cầu giám định trong hệ thống cơ quan điều tra thuộc thẩm quyền quản lý.</w:t>
      </w:r>
    </w:p>
    <w:p w14:paraId="01347180" w14:textId="4120DDEA" w:rsidR="007A7234" w:rsidRPr="00EF3D0A" w:rsidRDefault="003A55E5"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eastAsia="Times New Roman" w:hAnsiTheme="majorHAnsi" w:cstheme="majorHAnsi"/>
          <w:b/>
          <w:bCs/>
          <w:sz w:val="28"/>
          <w:szCs w:val="28"/>
          <w:lang w:val="de-DE" w:eastAsia="vi-VN"/>
        </w:rPr>
        <w:t xml:space="preserve">Điều </w:t>
      </w:r>
      <w:r w:rsidR="009967A2">
        <w:rPr>
          <w:rFonts w:asciiTheme="majorHAnsi" w:eastAsia="Times New Roman" w:hAnsiTheme="majorHAnsi" w:cstheme="majorHAnsi"/>
          <w:b/>
          <w:bCs/>
          <w:sz w:val="28"/>
          <w:szCs w:val="28"/>
          <w:lang w:val="de-DE" w:eastAsia="vi-VN"/>
        </w:rPr>
        <w:t>46</w:t>
      </w:r>
      <w:r w:rsidRPr="00D76B3E">
        <w:rPr>
          <w:rFonts w:asciiTheme="majorHAnsi" w:eastAsia="Times New Roman" w:hAnsiTheme="majorHAnsi" w:cstheme="majorHAnsi"/>
          <w:b/>
          <w:bCs/>
          <w:sz w:val="28"/>
          <w:szCs w:val="28"/>
          <w:lang w:val="de-DE" w:eastAsia="vi-VN"/>
        </w:rPr>
        <w:t xml:space="preserve">. Nhiệm vụ, quyền hạn của </w:t>
      </w:r>
      <w:r w:rsidR="00AE566C" w:rsidRPr="00D76B3E">
        <w:rPr>
          <w:rFonts w:asciiTheme="majorHAnsi" w:eastAsia="Times New Roman" w:hAnsiTheme="majorHAnsi" w:cstheme="majorHAnsi"/>
          <w:b/>
          <w:bCs/>
          <w:sz w:val="28"/>
          <w:szCs w:val="28"/>
          <w:lang w:val="de-DE" w:eastAsia="vi-VN"/>
        </w:rPr>
        <w:t>Ủy ban nhân dân tỉnh, thành phố</w:t>
      </w:r>
      <w:r w:rsidR="002805CB" w:rsidRPr="00D76B3E">
        <w:rPr>
          <w:rFonts w:asciiTheme="majorHAnsi" w:eastAsia="Times New Roman" w:hAnsiTheme="majorHAnsi" w:cstheme="majorHAnsi"/>
          <w:b/>
          <w:bCs/>
          <w:sz w:val="28"/>
          <w:szCs w:val="28"/>
          <w:lang w:val="de-DE" w:eastAsia="vi-VN"/>
        </w:rPr>
        <w:t xml:space="preserve"> </w:t>
      </w:r>
    </w:p>
    <w:p w14:paraId="53F2E3E3" w14:textId="24EE204B" w:rsidR="007A7234" w:rsidRPr="00EF3D0A" w:rsidRDefault="0037713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hAnsiTheme="majorHAnsi" w:cstheme="majorHAnsi"/>
          <w:sz w:val="28"/>
          <w:szCs w:val="28"/>
          <w:lang w:val="nl-NL"/>
        </w:rPr>
        <w:t>Ủy ban nhân dân tỉnh</w:t>
      </w:r>
      <w:r w:rsidR="00AE566C" w:rsidRPr="00D76B3E">
        <w:rPr>
          <w:rFonts w:asciiTheme="majorHAnsi" w:hAnsiTheme="majorHAnsi" w:cstheme="majorHAnsi"/>
          <w:sz w:val="28"/>
          <w:szCs w:val="28"/>
          <w:lang w:val="nl-NL"/>
        </w:rPr>
        <w:t>, thành phố</w:t>
      </w:r>
      <w:r w:rsidRPr="00D76B3E">
        <w:rPr>
          <w:rFonts w:asciiTheme="majorHAnsi" w:hAnsiTheme="majorHAnsi" w:cstheme="majorHAnsi"/>
          <w:sz w:val="28"/>
          <w:szCs w:val="28"/>
          <w:lang w:val="nl-NL"/>
        </w:rPr>
        <w:t xml:space="preserve"> có nhiệm vụ, quyền hạn sau đây:</w:t>
      </w:r>
    </w:p>
    <w:p w14:paraId="281D51A3" w14:textId="2F3F81CA" w:rsidR="007A7234" w:rsidRPr="00EF3D0A" w:rsidRDefault="00C662A9"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Pr>
          <w:rFonts w:asciiTheme="majorHAnsi" w:hAnsiTheme="majorHAnsi" w:cstheme="majorHAnsi"/>
          <w:sz w:val="28"/>
          <w:szCs w:val="28"/>
          <w:lang w:val="nl-NL"/>
        </w:rPr>
        <w:t xml:space="preserve">1. </w:t>
      </w:r>
      <w:r w:rsidR="00377130" w:rsidRPr="00D76B3E">
        <w:rPr>
          <w:rFonts w:asciiTheme="majorHAnsi" w:hAnsiTheme="majorHAnsi" w:cstheme="majorHAnsi"/>
          <w:sz w:val="28"/>
          <w:szCs w:val="28"/>
          <w:lang w:val="nl-NL"/>
        </w:rPr>
        <w:t>Thành lập tổ chức giám định tư pháp công lậ</w:t>
      </w:r>
      <w:r w:rsidR="00607075" w:rsidRPr="00D76B3E">
        <w:rPr>
          <w:rFonts w:asciiTheme="majorHAnsi" w:hAnsiTheme="majorHAnsi" w:cstheme="majorHAnsi"/>
          <w:sz w:val="28"/>
          <w:szCs w:val="28"/>
          <w:lang w:val="nl-NL"/>
        </w:rPr>
        <w:t>p;</w:t>
      </w:r>
    </w:p>
    <w:p w14:paraId="07D194D0" w14:textId="1B4D5E8D" w:rsidR="007A7234" w:rsidRPr="00EF3D0A" w:rsidRDefault="00C662A9"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Pr>
          <w:rFonts w:asciiTheme="majorHAnsi" w:hAnsiTheme="majorHAnsi" w:cstheme="majorHAnsi"/>
          <w:sz w:val="28"/>
          <w:szCs w:val="28"/>
          <w:lang w:val="nl-NL"/>
        </w:rPr>
        <w:t xml:space="preserve">2. </w:t>
      </w:r>
      <w:r w:rsidR="00377130" w:rsidRPr="00D76B3E">
        <w:rPr>
          <w:rFonts w:asciiTheme="majorHAnsi" w:hAnsiTheme="majorHAnsi" w:cstheme="majorHAnsi"/>
          <w:sz w:val="28"/>
          <w:szCs w:val="28"/>
          <w:lang w:val="nl-NL"/>
        </w:rPr>
        <w:t xml:space="preserve">Bổ nhiệm, miễn nhiệm, cấp thẻ, thu hồi thẻ giám định viên tư pháp theo thẩm quyền; công nhận danh sách người giám định tư pháp theo vụ việc, tổ chức giám định tư pháp theo vụ việc ở địa phương; </w:t>
      </w:r>
      <w:r w:rsidR="009713F3" w:rsidRPr="00D76B3E">
        <w:rPr>
          <w:rFonts w:asciiTheme="majorHAnsi" w:hAnsiTheme="majorHAnsi" w:cstheme="majorHAnsi"/>
          <w:sz w:val="28"/>
          <w:szCs w:val="28"/>
          <w:lang w:val="nl-NL"/>
        </w:rPr>
        <w:t xml:space="preserve">rà soát, </w:t>
      </w:r>
      <w:r w:rsidR="00377130" w:rsidRPr="00D76B3E">
        <w:rPr>
          <w:rFonts w:asciiTheme="majorHAnsi" w:hAnsiTheme="majorHAnsi" w:cstheme="majorHAnsi"/>
          <w:sz w:val="28"/>
          <w:szCs w:val="28"/>
          <w:lang w:val="nl-NL"/>
        </w:rPr>
        <w:t xml:space="preserve">đăng tải và cập nhật danh sách </w:t>
      </w:r>
      <w:r w:rsidR="009713F3" w:rsidRPr="00D76B3E">
        <w:rPr>
          <w:rFonts w:asciiTheme="majorHAnsi" w:hAnsiTheme="majorHAnsi" w:cstheme="majorHAnsi"/>
          <w:sz w:val="28"/>
          <w:szCs w:val="28"/>
          <w:lang w:val="nl-NL"/>
        </w:rPr>
        <w:t>người giám định tư pháp</w:t>
      </w:r>
      <w:r w:rsidR="00377130" w:rsidRPr="00D76B3E">
        <w:rPr>
          <w:rFonts w:asciiTheme="majorHAnsi" w:hAnsiTheme="majorHAnsi" w:cstheme="majorHAnsi"/>
          <w:sz w:val="28"/>
          <w:szCs w:val="28"/>
          <w:lang w:val="nl-NL"/>
        </w:rPr>
        <w:t>, tổ chức giám định tư pháp trên cổng thông tin điện tử của Ủy ban nhân dân tỉnh,</w:t>
      </w:r>
      <w:r w:rsidR="002805CB" w:rsidRPr="00D76B3E">
        <w:rPr>
          <w:rFonts w:asciiTheme="majorHAnsi" w:hAnsiTheme="majorHAnsi" w:cstheme="majorHAnsi"/>
          <w:sz w:val="28"/>
          <w:szCs w:val="28"/>
          <w:lang w:val="nl-NL"/>
        </w:rPr>
        <w:t xml:space="preserve"> thành phố</w:t>
      </w:r>
      <w:r w:rsidR="00377130" w:rsidRPr="00D76B3E">
        <w:rPr>
          <w:rFonts w:asciiTheme="majorHAnsi" w:hAnsiTheme="majorHAnsi" w:cstheme="majorHAnsi"/>
          <w:sz w:val="28"/>
          <w:szCs w:val="28"/>
          <w:lang w:val="nl-NL"/>
        </w:rPr>
        <w:t xml:space="preserve"> đồng thời gửi danh sách đó cho Bộ Tư pháp;</w:t>
      </w:r>
    </w:p>
    <w:p w14:paraId="0E46A4B1" w14:textId="30CB8020" w:rsidR="007A7234" w:rsidRPr="00EF3D0A" w:rsidRDefault="00C662A9"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Pr>
          <w:rFonts w:asciiTheme="majorHAnsi" w:hAnsiTheme="majorHAnsi" w:cstheme="majorHAnsi"/>
          <w:sz w:val="28"/>
          <w:szCs w:val="28"/>
          <w:lang w:val="nl-NL"/>
        </w:rPr>
        <w:t xml:space="preserve">3. </w:t>
      </w:r>
      <w:r w:rsidR="00377130" w:rsidRPr="00D76B3E">
        <w:rPr>
          <w:rFonts w:asciiTheme="majorHAnsi" w:hAnsiTheme="majorHAnsi" w:cstheme="majorHAnsi"/>
          <w:sz w:val="28"/>
          <w:szCs w:val="28"/>
          <w:lang w:val="nl-NL"/>
        </w:rPr>
        <w:t>Bảo đảm kinh phí, trang thiết bị, phương tiện giám định và điều kiện vật chất cần thiết khác cho cá nhân, tổ chức giám định tư pháp thuộc thẩm quyền quản lý;</w:t>
      </w:r>
      <w:r w:rsidR="009713F3" w:rsidRPr="00D76B3E">
        <w:rPr>
          <w:rFonts w:asciiTheme="majorHAnsi" w:hAnsiTheme="majorHAnsi" w:cstheme="majorHAnsi"/>
          <w:sz w:val="28"/>
          <w:szCs w:val="28"/>
          <w:lang w:val="nl-NL"/>
        </w:rPr>
        <w:t xml:space="preserve"> củng cố, kiện toàn tổ chức, hoạt động của tổ chức giám định tư pháp công lập trong lĩnh vực pháp y thuộc Sở Y tế theo quy định của Luật Giám định tư pháp, Nghị định này và các quy định pháp luật có liên quan;</w:t>
      </w:r>
    </w:p>
    <w:p w14:paraId="4728C576" w14:textId="09FF1848" w:rsidR="007A7234" w:rsidRPr="00D76B3E" w:rsidRDefault="00C662A9"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Pr>
          <w:rFonts w:asciiTheme="majorHAnsi" w:hAnsiTheme="majorHAnsi" w:cstheme="majorHAnsi"/>
          <w:sz w:val="28"/>
          <w:szCs w:val="28"/>
          <w:lang w:val="nl-NL"/>
        </w:rPr>
        <w:t xml:space="preserve">4. </w:t>
      </w:r>
      <w:r w:rsidR="002805CB" w:rsidRPr="00CE0860">
        <w:rPr>
          <w:rFonts w:asciiTheme="majorHAnsi" w:hAnsiTheme="majorHAnsi" w:cstheme="majorHAnsi"/>
          <w:sz w:val="28"/>
          <w:szCs w:val="28"/>
          <w:lang w:val="nl-NL"/>
        </w:rPr>
        <w:t xml:space="preserve"> </w:t>
      </w:r>
      <w:r w:rsidR="00377130" w:rsidRPr="00D76B3E">
        <w:rPr>
          <w:rFonts w:asciiTheme="majorHAnsi" w:hAnsiTheme="majorHAnsi" w:cstheme="majorHAnsi"/>
          <w:sz w:val="28"/>
          <w:szCs w:val="28"/>
          <w:lang w:val="nl-NL"/>
        </w:rPr>
        <w:t>Tổ chức bồi dưỡng kiến thức pháp luật</w:t>
      </w:r>
      <w:r w:rsidR="002805CB" w:rsidRPr="00D76B3E">
        <w:rPr>
          <w:rFonts w:asciiTheme="majorHAnsi" w:hAnsiTheme="majorHAnsi" w:cstheme="majorHAnsi"/>
          <w:sz w:val="28"/>
          <w:szCs w:val="28"/>
          <w:lang w:val="nl-NL"/>
        </w:rPr>
        <w:t xml:space="preserve"> </w:t>
      </w:r>
      <w:r w:rsidR="00377130" w:rsidRPr="00D76B3E">
        <w:rPr>
          <w:rFonts w:asciiTheme="majorHAnsi" w:hAnsiTheme="majorHAnsi" w:cstheme="majorHAnsi"/>
          <w:sz w:val="28"/>
          <w:szCs w:val="28"/>
          <w:lang w:val="nl-NL"/>
        </w:rPr>
        <w:t xml:space="preserve">cho người giám định tư pháp ở </w:t>
      </w:r>
      <w:r w:rsidR="00377130" w:rsidRPr="00D76B3E">
        <w:rPr>
          <w:rFonts w:asciiTheme="majorHAnsi" w:hAnsiTheme="majorHAnsi" w:cstheme="majorHAnsi"/>
          <w:sz w:val="28"/>
          <w:szCs w:val="28"/>
          <w:lang w:val="nl-NL"/>
        </w:rPr>
        <w:lastRenderedPageBreak/>
        <w:t>địa phương;</w:t>
      </w:r>
    </w:p>
    <w:p w14:paraId="022C0B53" w14:textId="1A5345AB" w:rsidR="00C73A86" w:rsidRPr="00D76B3E" w:rsidRDefault="00C662A9"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Pr>
          <w:rFonts w:asciiTheme="majorHAnsi" w:hAnsiTheme="majorHAnsi" w:cstheme="majorHAnsi"/>
          <w:sz w:val="28"/>
          <w:szCs w:val="28"/>
          <w:lang w:val="nl-NL"/>
        </w:rPr>
        <w:t>5.</w:t>
      </w:r>
      <w:r w:rsidR="002805CB" w:rsidRPr="00CE0860">
        <w:rPr>
          <w:rFonts w:asciiTheme="majorHAnsi" w:hAnsiTheme="majorHAnsi" w:cstheme="majorHAnsi"/>
          <w:sz w:val="28"/>
          <w:szCs w:val="28"/>
          <w:lang w:val="nl-NL"/>
        </w:rPr>
        <w:t xml:space="preserve"> </w:t>
      </w:r>
      <w:r w:rsidR="00377130" w:rsidRPr="00D76B3E">
        <w:rPr>
          <w:rFonts w:asciiTheme="majorHAnsi" w:hAnsiTheme="majorHAnsi" w:cstheme="majorHAnsi"/>
          <w:sz w:val="28"/>
          <w:szCs w:val="28"/>
          <w:lang w:val="nl-NL"/>
        </w:rPr>
        <w:t>Hằng năm, đánh giá chất lượng hoạt động của</w:t>
      </w:r>
      <w:r w:rsidR="009713F3" w:rsidRPr="00D76B3E">
        <w:rPr>
          <w:rFonts w:asciiTheme="majorHAnsi" w:hAnsiTheme="majorHAnsi" w:cstheme="majorHAnsi"/>
          <w:sz w:val="28"/>
          <w:szCs w:val="28"/>
          <w:lang w:val="nl-NL"/>
        </w:rPr>
        <w:t xml:space="preserve"> người giám định tư pháp, </w:t>
      </w:r>
      <w:r w:rsidR="00377130" w:rsidRPr="00D76B3E">
        <w:rPr>
          <w:rFonts w:asciiTheme="majorHAnsi" w:hAnsiTheme="majorHAnsi" w:cstheme="majorHAnsi"/>
          <w:sz w:val="28"/>
          <w:szCs w:val="28"/>
          <w:lang w:val="nl-NL"/>
        </w:rPr>
        <w:t>tổ chức giám định tư pháp ở địa phương</w:t>
      </w:r>
      <w:r w:rsidR="009713F3" w:rsidRPr="00D76B3E">
        <w:rPr>
          <w:rFonts w:asciiTheme="majorHAnsi" w:hAnsiTheme="majorHAnsi" w:cstheme="majorHAnsi"/>
          <w:sz w:val="28"/>
          <w:szCs w:val="28"/>
          <w:lang w:val="nl-NL"/>
        </w:rPr>
        <w:t xml:space="preserve">, </w:t>
      </w:r>
      <w:r w:rsidR="00377130" w:rsidRPr="00D76B3E">
        <w:rPr>
          <w:rFonts w:asciiTheme="majorHAnsi" w:hAnsiTheme="majorHAnsi" w:cstheme="majorHAnsi"/>
          <w:sz w:val="28"/>
          <w:szCs w:val="28"/>
          <w:lang w:val="nl-NL"/>
        </w:rPr>
        <w:t>kịp thời tôn vinh, khen thưởng cá nhân, tổ chức giám định tư pháp có thành tích xuất sắc trong hoạt động giám định tư pháp và báo cáo kết quả cho Bộ Tư pháp;</w:t>
      </w:r>
    </w:p>
    <w:p w14:paraId="6EBB1F41" w14:textId="07A47DDA" w:rsidR="00C73A86" w:rsidRPr="00D76B3E" w:rsidRDefault="00C662A9"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Pr>
          <w:rFonts w:asciiTheme="majorHAnsi" w:hAnsiTheme="majorHAnsi" w:cstheme="majorHAnsi"/>
          <w:sz w:val="28"/>
          <w:szCs w:val="28"/>
          <w:lang w:val="nl-NL"/>
        </w:rPr>
        <w:t>6.</w:t>
      </w:r>
      <w:r w:rsidR="00377130" w:rsidRPr="00D76B3E">
        <w:rPr>
          <w:rFonts w:asciiTheme="majorHAnsi" w:hAnsiTheme="majorHAnsi" w:cstheme="majorHAnsi"/>
          <w:sz w:val="28"/>
          <w:szCs w:val="28"/>
          <w:lang w:val="nl-NL"/>
        </w:rPr>
        <w:t xml:space="preserve"> Kiểm tra, thanh tra và giải quyết khiếu nại, tố cáo về giám định tư pháp theo thẩm quyền; phối hợp với Bộ Tư pháp trong công tác kiể</w:t>
      </w:r>
      <w:r w:rsidR="002805CB" w:rsidRPr="00D76B3E">
        <w:rPr>
          <w:rFonts w:asciiTheme="majorHAnsi" w:hAnsiTheme="majorHAnsi" w:cstheme="majorHAnsi"/>
          <w:sz w:val="28"/>
          <w:szCs w:val="28"/>
          <w:lang w:val="nl-NL"/>
        </w:rPr>
        <w:t xml:space="preserve">m tra </w:t>
      </w:r>
      <w:r w:rsidR="00377130" w:rsidRPr="00D76B3E">
        <w:rPr>
          <w:rFonts w:asciiTheme="majorHAnsi" w:hAnsiTheme="majorHAnsi" w:cstheme="majorHAnsi"/>
          <w:sz w:val="28"/>
          <w:szCs w:val="28"/>
          <w:lang w:val="nl-NL"/>
        </w:rPr>
        <w:t>về tổ chức, hoạt động giám định tư pháp;</w:t>
      </w:r>
    </w:p>
    <w:p w14:paraId="1BAAF1FC" w14:textId="6A04E327" w:rsidR="00C73A86" w:rsidRPr="00EF3D0A" w:rsidRDefault="00C662A9"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Pr>
          <w:rFonts w:asciiTheme="majorHAnsi" w:hAnsiTheme="majorHAnsi" w:cstheme="majorHAnsi"/>
          <w:sz w:val="28"/>
          <w:szCs w:val="28"/>
          <w:lang w:val="nl-NL"/>
        </w:rPr>
        <w:t>7.</w:t>
      </w:r>
      <w:r w:rsidR="00377130" w:rsidRPr="00D76B3E">
        <w:rPr>
          <w:rFonts w:asciiTheme="majorHAnsi" w:hAnsiTheme="majorHAnsi" w:cstheme="majorHAnsi"/>
          <w:sz w:val="28"/>
          <w:szCs w:val="28"/>
          <w:lang w:val="nl-NL"/>
        </w:rPr>
        <w:t xml:space="preserve"> Báo cáo Bộ Tư pháp về tổ chức, hoạt động giám định tư pháp ở địa phương, đồng thời gửi bộ, cơ quan ngang bộ có liên quan để thực hiện nhiệm vụ quản lý nhà nước quy định tại các </w:t>
      </w:r>
      <w:bookmarkStart w:id="20" w:name="tc_35"/>
      <w:r w:rsidR="00E03448">
        <w:rPr>
          <w:rFonts w:asciiTheme="majorHAnsi" w:hAnsiTheme="majorHAnsi" w:cstheme="majorHAnsi"/>
          <w:sz w:val="28"/>
          <w:szCs w:val="28"/>
          <w:lang w:val="nl-NL"/>
        </w:rPr>
        <w:t>Đ</w:t>
      </w:r>
      <w:r w:rsidR="00377130" w:rsidRPr="00D76B3E">
        <w:rPr>
          <w:rFonts w:asciiTheme="majorHAnsi" w:hAnsiTheme="majorHAnsi" w:cstheme="majorHAnsi"/>
          <w:sz w:val="28"/>
          <w:szCs w:val="28"/>
          <w:lang w:val="nl-NL"/>
        </w:rPr>
        <w:t xml:space="preserve">iều </w:t>
      </w:r>
      <w:r w:rsidR="00CE0860">
        <w:rPr>
          <w:rFonts w:asciiTheme="majorHAnsi" w:hAnsiTheme="majorHAnsi" w:cstheme="majorHAnsi"/>
          <w:sz w:val="28"/>
          <w:szCs w:val="28"/>
          <w:lang w:val="nl-NL"/>
        </w:rPr>
        <w:t>4</w:t>
      </w:r>
      <w:r w:rsidR="009967A2">
        <w:rPr>
          <w:rFonts w:asciiTheme="majorHAnsi" w:hAnsiTheme="majorHAnsi" w:cstheme="majorHAnsi"/>
          <w:sz w:val="28"/>
          <w:szCs w:val="28"/>
          <w:lang w:val="nl-NL"/>
        </w:rPr>
        <w:t>3</w:t>
      </w:r>
      <w:r w:rsidR="00377130" w:rsidRPr="00D76B3E">
        <w:rPr>
          <w:rFonts w:asciiTheme="majorHAnsi" w:hAnsiTheme="majorHAnsi" w:cstheme="majorHAnsi"/>
          <w:sz w:val="28"/>
          <w:szCs w:val="28"/>
          <w:lang w:val="nl-NL"/>
        </w:rPr>
        <w:t xml:space="preserve">, </w:t>
      </w:r>
      <w:r w:rsidR="00BE258F">
        <w:rPr>
          <w:rFonts w:asciiTheme="majorHAnsi" w:hAnsiTheme="majorHAnsi" w:cstheme="majorHAnsi"/>
          <w:sz w:val="28"/>
          <w:szCs w:val="28"/>
          <w:lang w:val="nl-NL"/>
        </w:rPr>
        <w:t xml:space="preserve">Điều </w:t>
      </w:r>
      <w:r w:rsidR="00CE0860">
        <w:rPr>
          <w:rFonts w:asciiTheme="majorHAnsi" w:hAnsiTheme="majorHAnsi" w:cstheme="majorHAnsi"/>
          <w:sz w:val="28"/>
          <w:szCs w:val="28"/>
          <w:lang w:val="nl-NL"/>
        </w:rPr>
        <w:t>4</w:t>
      </w:r>
      <w:r w:rsidR="009967A2">
        <w:rPr>
          <w:rFonts w:asciiTheme="majorHAnsi" w:hAnsiTheme="majorHAnsi" w:cstheme="majorHAnsi"/>
          <w:sz w:val="28"/>
          <w:szCs w:val="28"/>
          <w:lang w:val="nl-NL"/>
        </w:rPr>
        <w:t>4</w:t>
      </w:r>
      <w:r w:rsidR="00BA1DB0" w:rsidRPr="00D76B3E">
        <w:rPr>
          <w:rFonts w:asciiTheme="majorHAnsi" w:hAnsiTheme="majorHAnsi" w:cstheme="majorHAnsi"/>
          <w:sz w:val="28"/>
          <w:szCs w:val="28"/>
          <w:lang w:val="nl-NL"/>
        </w:rPr>
        <w:t xml:space="preserve"> </w:t>
      </w:r>
      <w:r w:rsidR="00377130" w:rsidRPr="00D76B3E">
        <w:rPr>
          <w:rFonts w:asciiTheme="majorHAnsi" w:hAnsiTheme="majorHAnsi" w:cstheme="majorHAnsi"/>
          <w:sz w:val="28"/>
          <w:szCs w:val="28"/>
          <w:lang w:val="nl-NL"/>
        </w:rPr>
        <w:t xml:space="preserve">và </w:t>
      </w:r>
      <w:r w:rsidR="00BE258F">
        <w:rPr>
          <w:rFonts w:asciiTheme="majorHAnsi" w:hAnsiTheme="majorHAnsi" w:cstheme="majorHAnsi"/>
          <w:sz w:val="28"/>
          <w:szCs w:val="28"/>
          <w:lang w:val="nl-NL"/>
        </w:rPr>
        <w:t xml:space="preserve">Điều </w:t>
      </w:r>
      <w:r w:rsidR="00CE0860">
        <w:rPr>
          <w:rFonts w:asciiTheme="majorHAnsi" w:hAnsiTheme="majorHAnsi" w:cstheme="majorHAnsi"/>
          <w:sz w:val="28"/>
          <w:szCs w:val="28"/>
          <w:lang w:val="nl-NL"/>
        </w:rPr>
        <w:t>4</w:t>
      </w:r>
      <w:r w:rsidR="009967A2">
        <w:rPr>
          <w:rFonts w:asciiTheme="majorHAnsi" w:hAnsiTheme="majorHAnsi" w:cstheme="majorHAnsi"/>
          <w:sz w:val="28"/>
          <w:szCs w:val="28"/>
          <w:lang w:val="nl-NL"/>
        </w:rPr>
        <w:t>5</w:t>
      </w:r>
      <w:r w:rsidR="00BA1DB0" w:rsidRPr="00D76B3E">
        <w:rPr>
          <w:rFonts w:asciiTheme="majorHAnsi" w:hAnsiTheme="majorHAnsi" w:cstheme="majorHAnsi"/>
          <w:sz w:val="28"/>
          <w:szCs w:val="28"/>
          <w:lang w:val="nl-NL"/>
        </w:rPr>
        <w:t xml:space="preserve"> </w:t>
      </w:r>
      <w:r w:rsidR="00377130" w:rsidRPr="00D76B3E">
        <w:rPr>
          <w:rFonts w:asciiTheme="majorHAnsi" w:hAnsiTheme="majorHAnsi" w:cstheme="majorHAnsi"/>
          <w:sz w:val="28"/>
          <w:szCs w:val="28"/>
          <w:lang w:val="nl-NL"/>
        </w:rPr>
        <w:t>củ</w:t>
      </w:r>
      <w:r w:rsidR="002805CB" w:rsidRPr="00D76B3E">
        <w:rPr>
          <w:rFonts w:asciiTheme="majorHAnsi" w:hAnsiTheme="majorHAnsi" w:cstheme="majorHAnsi"/>
          <w:sz w:val="28"/>
          <w:szCs w:val="28"/>
          <w:lang w:val="nl-NL"/>
        </w:rPr>
        <w:t>a Nghị định</w:t>
      </w:r>
      <w:r w:rsidR="00377130" w:rsidRPr="00D76B3E">
        <w:rPr>
          <w:rFonts w:asciiTheme="majorHAnsi" w:hAnsiTheme="majorHAnsi" w:cstheme="majorHAnsi"/>
          <w:sz w:val="28"/>
          <w:szCs w:val="28"/>
          <w:lang w:val="nl-NL"/>
        </w:rPr>
        <w:t xml:space="preserve"> này</w:t>
      </w:r>
      <w:bookmarkEnd w:id="20"/>
      <w:r w:rsidR="00377130" w:rsidRPr="00D76B3E">
        <w:rPr>
          <w:rFonts w:asciiTheme="majorHAnsi" w:hAnsiTheme="majorHAnsi" w:cstheme="majorHAnsi"/>
          <w:sz w:val="28"/>
          <w:szCs w:val="28"/>
          <w:lang w:val="nl-NL"/>
        </w:rPr>
        <w:t>.</w:t>
      </w:r>
    </w:p>
    <w:p w14:paraId="08121436" w14:textId="735F81F5" w:rsidR="00C73A86" w:rsidRPr="00EF3D0A" w:rsidRDefault="00790644"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eastAsia="Times New Roman" w:hAnsiTheme="majorHAnsi" w:cstheme="majorHAnsi"/>
          <w:b/>
          <w:bCs/>
          <w:sz w:val="28"/>
          <w:szCs w:val="28"/>
          <w:lang w:val="de-DE" w:eastAsia="vi-VN"/>
        </w:rPr>
        <w:t>Điều</w:t>
      </w:r>
      <w:r w:rsidR="00B77863" w:rsidRPr="00D76B3E">
        <w:rPr>
          <w:rFonts w:asciiTheme="majorHAnsi" w:eastAsia="Times New Roman" w:hAnsiTheme="majorHAnsi" w:cstheme="majorHAnsi"/>
          <w:b/>
          <w:bCs/>
          <w:sz w:val="28"/>
          <w:szCs w:val="28"/>
          <w:lang w:val="de-DE" w:eastAsia="vi-VN"/>
        </w:rPr>
        <w:t xml:space="preserve"> </w:t>
      </w:r>
      <w:r w:rsidR="00BA1DB0" w:rsidRPr="00D76B3E">
        <w:rPr>
          <w:rFonts w:asciiTheme="majorHAnsi" w:eastAsia="Times New Roman" w:hAnsiTheme="majorHAnsi" w:cstheme="majorHAnsi"/>
          <w:b/>
          <w:bCs/>
          <w:sz w:val="28"/>
          <w:szCs w:val="28"/>
          <w:lang w:val="de-DE" w:eastAsia="vi-VN"/>
        </w:rPr>
        <w:t>4</w:t>
      </w:r>
      <w:r w:rsidR="009967A2">
        <w:rPr>
          <w:rFonts w:asciiTheme="majorHAnsi" w:eastAsia="Times New Roman" w:hAnsiTheme="majorHAnsi" w:cstheme="majorHAnsi"/>
          <w:b/>
          <w:bCs/>
          <w:sz w:val="28"/>
          <w:szCs w:val="28"/>
          <w:lang w:val="de-DE" w:eastAsia="vi-VN"/>
        </w:rPr>
        <w:t>7</w:t>
      </w:r>
      <w:r w:rsidR="003A55E5" w:rsidRPr="00D76B3E">
        <w:rPr>
          <w:rFonts w:asciiTheme="majorHAnsi" w:eastAsia="Times New Roman" w:hAnsiTheme="majorHAnsi" w:cstheme="majorHAnsi"/>
          <w:b/>
          <w:bCs/>
          <w:sz w:val="28"/>
          <w:szCs w:val="28"/>
          <w:lang w:val="de-DE" w:eastAsia="vi-VN"/>
        </w:rPr>
        <w:t>.</w:t>
      </w:r>
      <w:r w:rsidR="003A55E5" w:rsidRPr="00D76B3E">
        <w:rPr>
          <w:rFonts w:asciiTheme="majorHAnsi" w:eastAsia="Times New Roman" w:hAnsiTheme="majorHAnsi" w:cstheme="majorHAnsi"/>
          <w:bCs/>
          <w:sz w:val="28"/>
          <w:szCs w:val="28"/>
          <w:lang w:val="de-DE" w:eastAsia="vi-VN"/>
        </w:rPr>
        <w:t xml:space="preserve"> </w:t>
      </w:r>
      <w:r w:rsidR="003A55E5" w:rsidRPr="00D76B3E">
        <w:rPr>
          <w:rFonts w:asciiTheme="majorHAnsi" w:eastAsia="Times New Roman" w:hAnsiTheme="majorHAnsi" w:cstheme="majorHAnsi"/>
          <w:b/>
          <w:bCs/>
          <w:sz w:val="28"/>
          <w:szCs w:val="28"/>
          <w:lang w:val="de-DE" w:eastAsia="vi-VN"/>
        </w:rPr>
        <w:t xml:space="preserve">Nhiệm vụ, quyền hạn của </w:t>
      </w:r>
      <w:r w:rsidR="007354C8" w:rsidRPr="00D76B3E">
        <w:rPr>
          <w:rFonts w:asciiTheme="majorHAnsi" w:eastAsia="Times New Roman" w:hAnsiTheme="majorHAnsi" w:cstheme="majorHAnsi"/>
          <w:b/>
          <w:bCs/>
          <w:sz w:val="28"/>
          <w:szCs w:val="28"/>
          <w:lang w:val="de-DE" w:eastAsia="vi-VN"/>
        </w:rPr>
        <w:t>Sở Tư pháp</w:t>
      </w:r>
      <w:r w:rsidR="007354C8" w:rsidRPr="00D76B3E">
        <w:rPr>
          <w:rFonts w:asciiTheme="majorHAnsi" w:hAnsiTheme="majorHAnsi" w:cstheme="majorHAnsi"/>
          <w:i/>
          <w:sz w:val="28"/>
          <w:szCs w:val="28"/>
          <w:lang w:val="nl-NL"/>
        </w:rPr>
        <w:t xml:space="preserve"> </w:t>
      </w:r>
    </w:p>
    <w:p w14:paraId="389E0FEB" w14:textId="77777777" w:rsidR="00C73A86" w:rsidRPr="00EF3D0A" w:rsidRDefault="007354C8"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eastAsia="Times New Roman" w:hAnsiTheme="majorHAnsi" w:cstheme="majorHAnsi"/>
          <w:sz w:val="28"/>
          <w:szCs w:val="28"/>
          <w:lang w:val="de-DE" w:eastAsia="vi-VN"/>
        </w:rPr>
        <w:t xml:space="preserve">1. </w:t>
      </w:r>
      <w:r w:rsidRPr="00D76B3E">
        <w:rPr>
          <w:rFonts w:asciiTheme="majorHAnsi" w:hAnsiTheme="majorHAnsi" w:cstheme="majorHAnsi"/>
          <w:sz w:val="28"/>
          <w:szCs w:val="28"/>
          <w:lang w:val="nl-NL"/>
        </w:rPr>
        <w:t>Sở Tư pháp có trách nhiệm giúp Ủy ban nhân dân tỉnh, thành phố quản lý nhà nước về giám định tư pháp ở địa phương.</w:t>
      </w:r>
    </w:p>
    <w:p w14:paraId="22D57BF8" w14:textId="77777777" w:rsidR="00C73A86" w:rsidRPr="00EF3D0A" w:rsidRDefault="007354C8"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eastAsia="Times New Roman" w:hAnsiTheme="majorHAnsi" w:cstheme="majorHAnsi"/>
          <w:sz w:val="28"/>
          <w:szCs w:val="28"/>
          <w:lang w:val="nl-NL" w:eastAsia="vi-VN"/>
        </w:rPr>
        <w:t xml:space="preserve">2. </w:t>
      </w:r>
      <w:r w:rsidR="00377130" w:rsidRPr="00D76B3E">
        <w:rPr>
          <w:rFonts w:asciiTheme="majorHAnsi" w:eastAsia="Times New Roman" w:hAnsiTheme="majorHAnsi" w:cstheme="majorHAnsi"/>
          <w:sz w:val="28"/>
          <w:szCs w:val="28"/>
          <w:lang w:eastAsia="vi-VN"/>
        </w:rPr>
        <w:t>Sở Tư pháp có các nhiệm vụ, quyền hạn sau đây:</w:t>
      </w:r>
    </w:p>
    <w:p w14:paraId="7301AB83" w14:textId="77777777" w:rsidR="00C73A86" w:rsidRPr="00D76B3E" w:rsidRDefault="007354C8"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hAnsiTheme="majorHAnsi" w:cstheme="majorHAnsi"/>
          <w:sz w:val="28"/>
          <w:szCs w:val="28"/>
          <w:lang w:val="nl-NL"/>
        </w:rPr>
        <w:t>a) Chủ trì, phối hợp với cơ quan chuyên môn thuộc Ủy ban nhân dân tỉnh, thành phố trong việc phê duyệt Đề án thành lập, đăng ký hoạt động và quản lý hoạt động của Văn phòng giám định tư pháp.</w:t>
      </w:r>
    </w:p>
    <w:p w14:paraId="221DB94D" w14:textId="77777777" w:rsidR="00C73A86" w:rsidRPr="00EF3D0A" w:rsidRDefault="00CC780F"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eastAsia="Times New Roman" w:hAnsiTheme="majorHAnsi" w:cstheme="majorHAnsi"/>
          <w:sz w:val="28"/>
          <w:szCs w:val="28"/>
          <w:lang w:eastAsia="vi-VN"/>
        </w:rPr>
        <w:t>b) Chủ trì</w:t>
      </w:r>
      <w:r w:rsidRPr="00D76B3E">
        <w:rPr>
          <w:rFonts w:asciiTheme="majorHAnsi" w:eastAsia="Times New Roman" w:hAnsiTheme="majorHAnsi" w:cstheme="majorHAnsi"/>
          <w:sz w:val="28"/>
          <w:szCs w:val="28"/>
          <w:lang w:val="nl-NL" w:eastAsia="vi-VN"/>
        </w:rPr>
        <w:t xml:space="preserve">, </w:t>
      </w:r>
      <w:r w:rsidR="00377130" w:rsidRPr="00D76B3E">
        <w:rPr>
          <w:rFonts w:asciiTheme="majorHAnsi" w:eastAsia="Times New Roman" w:hAnsiTheme="majorHAnsi" w:cstheme="majorHAnsi"/>
          <w:sz w:val="28"/>
          <w:szCs w:val="28"/>
          <w:lang w:eastAsia="vi-VN"/>
        </w:rPr>
        <w:t>phối hợp với cơ quan ch</w:t>
      </w:r>
      <w:r w:rsidR="007354C8" w:rsidRPr="00D76B3E">
        <w:rPr>
          <w:rFonts w:asciiTheme="majorHAnsi" w:eastAsia="Times New Roman" w:hAnsiTheme="majorHAnsi" w:cstheme="majorHAnsi"/>
          <w:sz w:val="28"/>
          <w:szCs w:val="28"/>
          <w:lang w:eastAsia="vi-VN"/>
        </w:rPr>
        <w:t>uyên môn thuộc Ủy ban nhân dân</w:t>
      </w:r>
      <w:r w:rsidR="00377130" w:rsidRPr="00D76B3E">
        <w:rPr>
          <w:rFonts w:asciiTheme="majorHAnsi" w:eastAsia="Times New Roman" w:hAnsiTheme="majorHAnsi" w:cstheme="majorHAnsi"/>
          <w:sz w:val="28"/>
          <w:szCs w:val="28"/>
          <w:lang w:eastAsia="vi-VN"/>
        </w:rPr>
        <w:t xml:space="preserve"> tỉnh</w:t>
      </w:r>
      <w:r w:rsidR="007354C8" w:rsidRPr="00D76B3E">
        <w:rPr>
          <w:rFonts w:asciiTheme="majorHAnsi" w:eastAsia="Times New Roman" w:hAnsiTheme="majorHAnsi" w:cstheme="majorHAnsi"/>
          <w:sz w:val="28"/>
          <w:szCs w:val="28"/>
          <w:lang w:val="nl-NL" w:eastAsia="vi-VN"/>
        </w:rPr>
        <w:t>, thành phố</w:t>
      </w:r>
      <w:r w:rsidR="00377130" w:rsidRPr="00D76B3E">
        <w:rPr>
          <w:rFonts w:asciiTheme="majorHAnsi" w:eastAsia="Times New Roman" w:hAnsiTheme="majorHAnsi" w:cstheme="majorHAnsi"/>
          <w:sz w:val="28"/>
          <w:szCs w:val="28"/>
          <w:lang w:eastAsia="vi-VN"/>
        </w:rPr>
        <w:t xml:space="preserve"> quản lý lĩnh vực giám định tư pháp tổ chức bồi dưỡng kiến thức pháp luật </w:t>
      </w:r>
      <w:r w:rsidR="007354C8" w:rsidRPr="00D76B3E">
        <w:rPr>
          <w:rFonts w:asciiTheme="majorHAnsi" w:eastAsia="Times New Roman" w:hAnsiTheme="majorHAnsi" w:cstheme="majorHAnsi"/>
          <w:sz w:val="28"/>
          <w:szCs w:val="28"/>
          <w:lang w:val="nl-NL" w:eastAsia="vi-VN"/>
        </w:rPr>
        <w:t xml:space="preserve">và nghiệp vụ gia giám định tư pháp </w:t>
      </w:r>
      <w:r w:rsidR="00377130" w:rsidRPr="00D76B3E">
        <w:rPr>
          <w:rFonts w:asciiTheme="majorHAnsi" w:eastAsia="Times New Roman" w:hAnsiTheme="majorHAnsi" w:cstheme="majorHAnsi"/>
          <w:sz w:val="28"/>
          <w:szCs w:val="28"/>
          <w:lang w:eastAsia="vi-VN"/>
        </w:rPr>
        <w:t>cho người giám định tư pháp ở địa phương;</w:t>
      </w:r>
    </w:p>
    <w:p w14:paraId="695A8A6C" w14:textId="77777777" w:rsidR="00C73A86" w:rsidRPr="00EF3D0A" w:rsidRDefault="0037713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eastAsia="Times New Roman" w:hAnsiTheme="majorHAnsi" w:cstheme="majorHAnsi"/>
          <w:sz w:val="28"/>
          <w:szCs w:val="28"/>
          <w:lang w:eastAsia="vi-VN"/>
        </w:rPr>
        <w:t xml:space="preserve">c) Phối hợp với Sở Y tế xây dựng đề án </w:t>
      </w:r>
      <w:r w:rsidR="007354C8" w:rsidRPr="00D76B3E">
        <w:rPr>
          <w:rFonts w:asciiTheme="majorHAnsi" w:eastAsia="Times New Roman" w:hAnsiTheme="majorHAnsi" w:cstheme="majorHAnsi"/>
          <w:sz w:val="28"/>
          <w:szCs w:val="28"/>
          <w:lang w:eastAsia="vi-VN"/>
        </w:rPr>
        <w:t xml:space="preserve">trình Chủ tịch Ủy ban nhân dân </w:t>
      </w:r>
      <w:r w:rsidRPr="00D76B3E">
        <w:rPr>
          <w:rFonts w:asciiTheme="majorHAnsi" w:eastAsia="Times New Roman" w:hAnsiTheme="majorHAnsi" w:cstheme="majorHAnsi"/>
          <w:sz w:val="28"/>
          <w:szCs w:val="28"/>
          <w:lang w:eastAsia="vi-VN"/>
        </w:rPr>
        <w:t>tỉnh</w:t>
      </w:r>
      <w:r w:rsidR="007354C8" w:rsidRPr="00D76B3E">
        <w:rPr>
          <w:rFonts w:asciiTheme="majorHAnsi" w:eastAsia="Times New Roman" w:hAnsiTheme="majorHAnsi" w:cstheme="majorHAnsi"/>
          <w:sz w:val="28"/>
          <w:szCs w:val="28"/>
          <w:lang w:val="nl-NL" w:eastAsia="vi-VN"/>
        </w:rPr>
        <w:t>, thành phố</w:t>
      </w:r>
      <w:r w:rsidRPr="00D76B3E">
        <w:rPr>
          <w:rFonts w:asciiTheme="majorHAnsi" w:eastAsia="Times New Roman" w:hAnsiTheme="majorHAnsi" w:cstheme="majorHAnsi"/>
          <w:sz w:val="28"/>
          <w:szCs w:val="28"/>
          <w:lang w:eastAsia="vi-VN"/>
        </w:rPr>
        <w:t xml:space="preserve"> thành lập, củng cố, kiện toàn tổ chức giám định tư pháp công lập trong lĩnh vực pháp y;</w:t>
      </w:r>
    </w:p>
    <w:p w14:paraId="517D4E10" w14:textId="77777777" w:rsidR="00C73A86" w:rsidRPr="00EF3D0A" w:rsidRDefault="0037713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eastAsia="Times New Roman" w:hAnsiTheme="majorHAnsi" w:cstheme="majorHAnsi"/>
          <w:sz w:val="28"/>
          <w:szCs w:val="28"/>
          <w:lang w:eastAsia="vi-VN"/>
        </w:rPr>
        <w:t>d) Phối hợp với cơ quan chuyên môn thuộc Ủy ban nhân dân tỉnh</w:t>
      </w:r>
      <w:r w:rsidR="007354C8" w:rsidRPr="00D76B3E">
        <w:rPr>
          <w:rFonts w:asciiTheme="majorHAnsi" w:eastAsia="Times New Roman" w:hAnsiTheme="majorHAnsi" w:cstheme="majorHAnsi"/>
          <w:sz w:val="28"/>
          <w:szCs w:val="28"/>
          <w:lang w:val="nl-NL" w:eastAsia="vi-VN"/>
        </w:rPr>
        <w:t>, thành  phố</w:t>
      </w:r>
      <w:r w:rsidRPr="00D76B3E">
        <w:rPr>
          <w:rFonts w:asciiTheme="majorHAnsi" w:eastAsia="Times New Roman" w:hAnsiTheme="majorHAnsi" w:cstheme="majorHAnsi"/>
          <w:sz w:val="28"/>
          <w:szCs w:val="28"/>
          <w:lang w:eastAsia="vi-VN"/>
        </w:rPr>
        <w:t xml:space="preserve"> quản lý lĩnh vực giám định tư pháp trong việc trình Chủ tịch Ủy ban nhân dân </w:t>
      </w:r>
      <w:r w:rsidR="007354C8" w:rsidRPr="00D76B3E">
        <w:rPr>
          <w:rFonts w:asciiTheme="majorHAnsi" w:eastAsia="Times New Roman" w:hAnsiTheme="majorHAnsi" w:cstheme="majorHAnsi"/>
          <w:sz w:val="28"/>
          <w:szCs w:val="28"/>
          <w:lang w:eastAsia="vi-VN"/>
        </w:rPr>
        <w:t>tỉnh</w:t>
      </w:r>
      <w:r w:rsidR="007354C8" w:rsidRPr="00D76B3E">
        <w:rPr>
          <w:rFonts w:asciiTheme="majorHAnsi" w:eastAsia="Times New Roman" w:hAnsiTheme="majorHAnsi" w:cstheme="majorHAnsi"/>
          <w:sz w:val="28"/>
          <w:szCs w:val="28"/>
          <w:lang w:val="nl-NL" w:eastAsia="vi-VN"/>
        </w:rPr>
        <w:t xml:space="preserve">, thành phố </w:t>
      </w:r>
      <w:r w:rsidRPr="00D76B3E">
        <w:rPr>
          <w:rFonts w:asciiTheme="majorHAnsi" w:eastAsia="Times New Roman" w:hAnsiTheme="majorHAnsi" w:cstheme="majorHAnsi"/>
          <w:sz w:val="28"/>
          <w:szCs w:val="28"/>
          <w:lang w:eastAsia="vi-VN"/>
        </w:rPr>
        <w:t>bổ nhiệm, miễn nhiệm giám định viên tư pháp ở địa phương;</w:t>
      </w:r>
    </w:p>
    <w:p w14:paraId="4F28AD2E" w14:textId="77777777" w:rsidR="00C73A86" w:rsidRPr="00EF3D0A" w:rsidRDefault="0037713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eastAsia="Times New Roman" w:hAnsiTheme="majorHAnsi" w:cstheme="majorHAnsi"/>
          <w:sz w:val="28"/>
          <w:szCs w:val="28"/>
          <w:lang w:eastAsia="vi-VN"/>
        </w:rPr>
        <w:t>đ) Chủ trì, phối hợp với cơ quan chuyên môn thuộc Ủy ban nhân dân tỉnh</w:t>
      </w:r>
      <w:r w:rsidR="007354C8" w:rsidRPr="00D76B3E">
        <w:rPr>
          <w:rFonts w:asciiTheme="majorHAnsi" w:eastAsia="Times New Roman" w:hAnsiTheme="majorHAnsi" w:cstheme="majorHAnsi"/>
          <w:sz w:val="28"/>
          <w:szCs w:val="28"/>
          <w:lang w:val="nl-NL" w:eastAsia="vi-VN"/>
        </w:rPr>
        <w:t>, thành phố</w:t>
      </w:r>
      <w:r w:rsidRPr="00D76B3E">
        <w:rPr>
          <w:rFonts w:asciiTheme="majorHAnsi" w:eastAsia="Times New Roman" w:hAnsiTheme="majorHAnsi" w:cstheme="majorHAnsi"/>
          <w:sz w:val="28"/>
          <w:szCs w:val="28"/>
          <w:lang w:eastAsia="vi-VN"/>
        </w:rPr>
        <w:t xml:space="preserve"> trong việc giúp Chủ tịch Ủy ban nhân dân tỉnh</w:t>
      </w:r>
      <w:r w:rsidR="007354C8" w:rsidRPr="00D76B3E">
        <w:rPr>
          <w:rFonts w:asciiTheme="majorHAnsi" w:eastAsia="Times New Roman" w:hAnsiTheme="majorHAnsi" w:cstheme="majorHAnsi"/>
          <w:sz w:val="28"/>
          <w:szCs w:val="28"/>
          <w:lang w:val="nl-NL" w:eastAsia="vi-VN"/>
        </w:rPr>
        <w:t>, thành phố</w:t>
      </w:r>
      <w:r w:rsidRPr="00D76B3E">
        <w:rPr>
          <w:rFonts w:asciiTheme="majorHAnsi" w:eastAsia="Times New Roman" w:hAnsiTheme="majorHAnsi" w:cstheme="majorHAnsi"/>
          <w:sz w:val="28"/>
          <w:szCs w:val="28"/>
          <w:lang w:eastAsia="vi-VN"/>
        </w:rPr>
        <w:t xml:space="preserve"> cấp, cấp lại, thu hồi thẻ giám định viên tư pháp;</w:t>
      </w:r>
    </w:p>
    <w:p w14:paraId="668890BB" w14:textId="77777777" w:rsidR="00C73A86" w:rsidRPr="00EF3D0A" w:rsidRDefault="007354C8"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eastAsia="Times New Roman" w:hAnsiTheme="majorHAnsi" w:cstheme="majorHAnsi"/>
          <w:sz w:val="28"/>
          <w:szCs w:val="28"/>
          <w:lang w:val="nl-NL" w:eastAsia="vi-VN"/>
        </w:rPr>
        <w:t xml:space="preserve">e) </w:t>
      </w:r>
      <w:r w:rsidR="00377130" w:rsidRPr="00D76B3E">
        <w:rPr>
          <w:rFonts w:asciiTheme="majorHAnsi" w:eastAsia="Times New Roman" w:hAnsiTheme="majorHAnsi" w:cstheme="majorHAnsi"/>
          <w:sz w:val="28"/>
          <w:szCs w:val="28"/>
          <w:lang w:eastAsia="vi-VN"/>
        </w:rPr>
        <w:t>Phối hợp với cơ quan chuyên môn thuộc Ủy ban nhân dân tỉnh</w:t>
      </w:r>
      <w:r w:rsidRPr="00D76B3E">
        <w:rPr>
          <w:rFonts w:asciiTheme="majorHAnsi" w:eastAsia="Times New Roman" w:hAnsiTheme="majorHAnsi" w:cstheme="majorHAnsi"/>
          <w:sz w:val="28"/>
          <w:szCs w:val="28"/>
          <w:lang w:val="nl-NL" w:eastAsia="vi-VN"/>
        </w:rPr>
        <w:t>, thành phố</w:t>
      </w:r>
      <w:r w:rsidR="00377130" w:rsidRPr="00D76B3E">
        <w:rPr>
          <w:rFonts w:asciiTheme="majorHAnsi" w:eastAsia="Times New Roman" w:hAnsiTheme="majorHAnsi" w:cstheme="majorHAnsi"/>
          <w:sz w:val="28"/>
          <w:szCs w:val="28"/>
          <w:lang w:eastAsia="vi-VN"/>
        </w:rPr>
        <w:t xml:space="preserve"> quản lý lĩnh vực giám định tư pháp trong việc lựa chọn để trình Chủ tịch Ủy ban nhân dân tỉnh</w:t>
      </w:r>
      <w:r w:rsidRPr="00D76B3E">
        <w:rPr>
          <w:rFonts w:asciiTheme="majorHAnsi" w:eastAsia="Times New Roman" w:hAnsiTheme="majorHAnsi" w:cstheme="majorHAnsi"/>
          <w:sz w:val="28"/>
          <w:szCs w:val="28"/>
          <w:lang w:val="nl-NL" w:eastAsia="vi-VN"/>
        </w:rPr>
        <w:t>, thành phố</w:t>
      </w:r>
      <w:r w:rsidR="00377130" w:rsidRPr="00D76B3E">
        <w:rPr>
          <w:rFonts w:asciiTheme="majorHAnsi" w:eastAsia="Times New Roman" w:hAnsiTheme="majorHAnsi" w:cstheme="majorHAnsi"/>
          <w:sz w:val="28"/>
          <w:szCs w:val="28"/>
          <w:lang w:eastAsia="vi-VN"/>
        </w:rPr>
        <w:t xml:space="preserve"> ra quyết định công nhận, ra quyết định hủy bỏ công nhận người giám định tư pháp theo vụ việc, tổ chức giám định tư pháp theo vụ việc ở địa phương;</w:t>
      </w:r>
    </w:p>
    <w:p w14:paraId="202539AA" w14:textId="77777777" w:rsidR="00C73A86" w:rsidRPr="00EF3D0A" w:rsidRDefault="007354C8"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eastAsia="Times New Roman" w:hAnsiTheme="majorHAnsi" w:cstheme="majorHAnsi"/>
          <w:sz w:val="28"/>
          <w:szCs w:val="28"/>
          <w:lang w:eastAsia="vi-VN"/>
        </w:rPr>
        <w:lastRenderedPageBreak/>
        <w:t>g) H</w:t>
      </w:r>
      <w:r w:rsidRPr="00D76B3E">
        <w:rPr>
          <w:rFonts w:asciiTheme="majorHAnsi" w:eastAsia="Times New Roman" w:hAnsiTheme="majorHAnsi" w:cstheme="majorHAnsi"/>
          <w:sz w:val="28"/>
          <w:szCs w:val="28"/>
          <w:lang w:val="nl-NL" w:eastAsia="vi-VN"/>
        </w:rPr>
        <w:t>ằ</w:t>
      </w:r>
      <w:r w:rsidR="00377130" w:rsidRPr="00D76B3E">
        <w:rPr>
          <w:rFonts w:asciiTheme="majorHAnsi" w:eastAsia="Times New Roman" w:hAnsiTheme="majorHAnsi" w:cstheme="majorHAnsi"/>
          <w:sz w:val="28"/>
          <w:szCs w:val="28"/>
          <w:lang w:eastAsia="vi-VN"/>
        </w:rPr>
        <w:t>ng năm, chủ trì hoặc phối hợp với cơ quan chuyê</w:t>
      </w:r>
      <w:r w:rsidRPr="00D76B3E">
        <w:rPr>
          <w:rFonts w:asciiTheme="majorHAnsi" w:eastAsia="Times New Roman" w:hAnsiTheme="majorHAnsi" w:cstheme="majorHAnsi"/>
          <w:sz w:val="28"/>
          <w:szCs w:val="28"/>
          <w:lang w:eastAsia="vi-VN"/>
        </w:rPr>
        <w:t xml:space="preserve">n môn thuộc Ủy ban nhân dân </w:t>
      </w:r>
      <w:r w:rsidR="00377130" w:rsidRPr="00D76B3E">
        <w:rPr>
          <w:rFonts w:asciiTheme="majorHAnsi" w:eastAsia="Times New Roman" w:hAnsiTheme="majorHAnsi" w:cstheme="majorHAnsi"/>
          <w:sz w:val="28"/>
          <w:szCs w:val="28"/>
          <w:lang w:eastAsia="vi-VN"/>
        </w:rPr>
        <w:t>tỉnh</w:t>
      </w:r>
      <w:r w:rsidRPr="00D76B3E">
        <w:rPr>
          <w:rFonts w:asciiTheme="majorHAnsi" w:eastAsia="Times New Roman" w:hAnsiTheme="majorHAnsi" w:cstheme="majorHAnsi"/>
          <w:sz w:val="28"/>
          <w:szCs w:val="28"/>
          <w:lang w:val="nl-NL" w:eastAsia="vi-VN"/>
        </w:rPr>
        <w:t>, thành phố</w:t>
      </w:r>
      <w:r w:rsidR="00377130" w:rsidRPr="00D76B3E">
        <w:rPr>
          <w:rFonts w:asciiTheme="majorHAnsi" w:eastAsia="Times New Roman" w:hAnsiTheme="majorHAnsi" w:cstheme="majorHAnsi"/>
          <w:sz w:val="28"/>
          <w:szCs w:val="28"/>
          <w:lang w:eastAsia="vi-VN"/>
        </w:rPr>
        <w:t xml:space="preserve"> quản lý lĩnh vực giám định tư pháp đánh giá về tổ chức, chất lượng hoạt động giám định tư pháp ở địa phương; đề xuất với Ủy ban nhân dân tỉnh</w:t>
      </w:r>
      <w:r w:rsidRPr="00D76B3E">
        <w:rPr>
          <w:rFonts w:asciiTheme="majorHAnsi" w:eastAsia="Times New Roman" w:hAnsiTheme="majorHAnsi" w:cstheme="majorHAnsi"/>
          <w:sz w:val="28"/>
          <w:szCs w:val="28"/>
          <w:lang w:val="nl-NL" w:eastAsia="vi-VN"/>
        </w:rPr>
        <w:t>, thành phố</w:t>
      </w:r>
      <w:r w:rsidR="00377130" w:rsidRPr="00D76B3E">
        <w:rPr>
          <w:rFonts w:asciiTheme="majorHAnsi" w:eastAsia="Times New Roman" w:hAnsiTheme="majorHAnsi" w:cstheme="majorHAnsi"/>
          <w:sz w:val="28"/>
          <w:szCs w:val="28"/>
          <w:lang w:eastAsia="vi-VN"/>
        </w:rPr>
        <w:t xml:space="preserve"> các giải pháp để bảo đảm số lượng, chất lượng của đội ngũ người giám định tư pháp đáp ứng kịp thời, yêu cầu giám định của hoạt động tố tụng ở địa phương;</w:t>
      </w:r>
    </w:p>
    <w:p w14:paraId="4F21FF88" w14:textId="77777777" w:rsidR="00C73A86" w:rsidRPr="00EF3D0A" w:rsidRDefault="0037713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eastAsia="Times New Roman" w:hAnsiTheme="majorHAnsi" w:cstheme="majorHAnsi"/>
          <w:sz w:val="28"/>
          <w:szCs w:val="28"/>
          <w:lang w:eastAsia="vi-VN"/>
        </w:rPr>
        <w:t>h) Chủ trì hoặc phối hợp với cơ quan chuyên môn thuộc Ủy ban nhân dân tỉnh</w:t>
      </w:r>
      <w:r w:rsidR="007354C8" w:rsidRPr="00D76B3E">
        <w:rPr>
          <w:rFonts w:asciiTheme="majorHAnsi" w:eastAsia="Times New Roman" w:hAnsiTheme="majorHAnsi" w:cstheme="majorHAnsi"/>
          <w:sz w:val="28"/>
          <w:szCs w:val="28"/>
          <w:lang w:val="nl-NL" w:eastAsia="vi-VN"/>
        </w:rPr>
        <w:t>, thành phố</w:t>
      </w:r>
      <w:r w:rsidRPr="00D76B3E">
        <w:rPr>
          <w:rFonts w:asciiTheme="majorHAnsi" w:eastAsia="Times New Roman" w:hAnsiTheme="majorHAnsi" w:cstheme="majorHAnsi"/>
          <w:sz w:val="28"/>
          <w:szCs w:val="28"/>
          <w:lang w:eastAsia="vi-VN"/>
        </w:rPr>
        <w:t xml:space="preserve"> quản lý lĩnh </w:t>
      </w:r>
      <w:r w:rsidR="007354C8" w:rsidRPr="00D76B3E">
        <w:rPr>
          <w:rFonts w:asciiTheme="majorHAnsi" w:eastAsia="Times New Roman" w:hAnsiTheme="majorHAnsi" w:cstheme="majorHAnsi"/>
          <w:sz w:val="28"/>
          <w:szCs w:val="28"/>
          <w:lang w:eastAsia="vi-VN"/>
        </w:rPr>
        <w:t>vực giám định tư pháp kiểm tra</w:t>
      </w:r>
      <w:r w:rsidR="007354C8" w:rsidRPr="00D76B3E">
        <w:rPr>
          <w:rFonts w:asciiTheme="majorHAnsi" w:eastAsia="Times New Roman" w:hAnsiTheme="majorHAnsi" w:cstheme="majorHAnsi"/>
          <w:sz w:val="28"/>
          <w:szCs w:val="28"/>
          <w:lang w:val="nl-NL" w:eastAsia="vi-VN"/>
        </w:rPr>
        <w:t xml:space="preserve"> </w:t>
      </w:r>
      <w:r w:rsidRPr="00D76B3E">
        <w:rPr>
          <w:rFonts w:asciiTheme="majorHAnsi" w:eastAsia="Times New Roman" w:hAnsiTheme="majorHAnsi" w:cstheme="majorHAnsi"/>
          <w:sz w:val="28"/>
          <w:szCs w:val="28"/>
          <w:lang w:eastAsia="vi-VN"/>
        </w:rPr>
        <w:t>và giải quyết khiếu nại, tố cáo về giám định tư pháp theo thẩm quyền;</w:t>
      </w:r>
    </w:p>
    <w:p w14:paraId="6654D6E6" w14:textId="77777777" w:rsidR="00C73A86" w:rsidRPr="00EF3D0A" w:rsidRDefault="0037713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eastAsia="Times New Roman" w:hAnsiTheme="majorHAnsi" w:cstheme="majorHAnsi"/>
          <w:sz w:val="28"/>
          <w:szCs w:val="28"/>
          <w:lang w:eastAsia="vi-VN"/>
        </w:rPr>
        <w:t>i) Báo cáo Bộ Tư pháp và Ủy ban nhân dân tỉnh</w:t>
      </w:r>
      <w:r w:rsidR="007354C8" w:rsidRPr="00D76B3E">
        <w:rPr>
          <w:rFonts w:asciiTheme="majorHAnsi" w:eastAsia="Times New Roman" w:hAnsiTheme="majorHAnsi" w:cstheme="majorHAnsi"/>
          <w:sz w:val="28"/>
          <w:szCs w:val="28"/>
          <w:lang w:val="nl-NL" w:eastAsia="vi-VN"/>
        </w:rPr>
        <w:t>, thành phố</w:t>
      </w:r>
      <w:r w:rsidRPr="00D76B3E">
        <w:rPr>
          <w:rFonts w:asciiTheme="majorHAnsi" w:eastAsia="Times New Roman" w:hAnsiTheme="majorHAnsi" w:cstheme="majorHAnsi"/>
          <w:sz w:val="28"/>
          <w:szCs w:val="28"/>
          <w:lang w:eastAsia="vi-VN"/>
        </w:rPr>
        <w:t xml:space="preserve"> về tổ chức, hoạt động giám định tư pháp ở địa phương theo quy định của pháp luật về chế độ báo cáo của cơ quan hành chính nhà nước và quy định về chế độ báo cáo định kỳ thuộc phạm vi quản lý nhà nước của Bộ Tư pháp.</w:t>
      </w:r>
    </w:p>
    <w:p w14:paraId="5FC5353B" w14:textId="3209861F" w:rsidR="00C73A86" w:rsidRPr="00EF3D0A" w:rsidRDefault="00E24BF7"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eastAsia="Times New Roman" w:hAnsiTheme="majorHAnsi" w:cstheme="majorHAnsi"/>
          <w:b/>
          <w:bCs/>
          <w:sz w:val="28"/>
          <w:szCs w:val="28"/>
          <w:lang w:val="de-DE" w:eastAsia="vi-VN"/>
        </w:rPr>
        <w:t xml:space="preserve">Điều </w:t>
      </w:r>
      <w:r w:rsidR="00BA1DB0" w:rsidRPr="00D76B3E">
        <w:rPr>
          <w:rFonts w:asciiTheme="majorHAnsi" w:eastAsia="Times New Roman" w:hAnsiTheme="majorHAnsi" w:cstheme="majorHAnsi"/>
          <w:b/>
          <w:bCs/>
          <w:sz w:val="28"/>
          <w:szCs w:val="28"/>
          <w:lang w:val="de-DE" w:eastAsia="vi-VN"/>
        </w:rPr>
        <w:t>4</w:t>
      </w:r>
      <w:r w:rsidR="009967A2">
        <w:rPr>
          <w:rFonts w:asciiTheme="majorHAnsi" w:eastAsia="Times New Roman" w:hAnsiTheme="majorHAnsi" w:cstheme="majorHAnsi"/>
          <w:b/>
          <w:bCs/>
          <w:sz w:val="28"/>
          <w:szCs w:val="28"/>
          <w:lang w:val="de-DE" w:eastAsia="vi-VN"/>
        </w:rPr>
        <w:t>8</w:t>
      </w:r>
      <w:r w:rsidRPr="00D76B3E">
        <w:rPr>
          <w:rFonts w:asciiTheme="majorHAnsi" w:eastAsia="Times New Roman" w:hAnsiTheme="majorHAnsi" w:cstheme="majorHAnsi"/>
          <w:b/>
          <w:bCs/>
          <w:sz w:val="28"/>
          <w:szCs w:val="28"/>
          <w:lang w:val="de-DE" w:eastAsia="vi-VN"/>
        </w:rPr>
        <w:t>.</w:t>
      </w:r>
      <w:r w:rsidRPr="00D76B3E">
        <w:rPr>
          <w:rFonts w:asciiTheme="majorHAnsi" w:eastAsia="Times New Roman" w:hAnsiTheme="majorHAnsi" w:cstheme="majorHAnsi"/>
          <w:bCs/>
          <w:sz w:val="28"/>
          <w:szCs w:val="28"/>
          <w:lang w:val="de-DE" w:eastAsia="vi-VN"/>
        </w:rPr>
        <w:t xml:space="preserve"> </w:t>
      </w:r>
      <w:r w:rsidRPr="00D76B3E">
        <w:rPr>
          <w:rFonts w:asciiTheme="majorHAnsi" w:eastAsia="Times New Roman" w:hAnsiTheme="majorHAnsi" w:cstheme="majorHAnsi"/>
          <w:b/>
          <w:bCs/>
          <w:sz w:val="28"/>
          <w:szCs w:val="28"/>
          <w:lang w:val="de-DE" w:eastAsia="vi-VN"/>
        </w:rPr>
        <w:t>Nhiệm vụ, quyền hạn của cơ quan chuyên môn thuộc Ủy ban nhân dân tỉnh, thành phố</w:t>
      </w:r>
      <w:r w:rsidRPr="00D76B3E">
        <w:rPr>
          <w:rFonts w:asciiTheme="majorHAnsi" w:hAnsiTheme="majorHAnsi" w:cstheme="majorHAnsi"/>
          <w:i/>
          <w:sz w:val="28"/>
          <w:szCs w:val="28"/>
          <w:lang w:val="nl-NL"/>
        </w:rPr>
        <w:t xml:space="preserve"> </w:t>
      </w:r>
      <w:r w:rsidR="00CC780F" w:rsidRPr="00D76B3E">
        <w:rPr>
          <w:rFonts w:asciiTheme="majorHAnsi" w:hAnsiTheme="majorHAnsi" w:cstheme="majorHAnsi"/>
          <w:b/>
          <w:sz w:val="28"/>
          <w:szCs w:val="28"/>
          <w:lang w:val="nl-NL"/>
        </w:rPr>
        <w:t>và cơ quan có liên quan</w:t>
      </w:r>
      <w:r w:rsidR="00CC780F" w:rsidRPr="00D76B3E">
        <w:rPr>
          <w:rFonts w:asciiTheme="majorHAnsi" w:hAnsiTheme="majorHAnsi" w:cstheme="majorHAnsi"/>
          <w:i/>
          <w:sz w:val="28"/>
          <w:szCs w:val="28"/>
          <w:lang w:val="nl-NL"/>
        </w:rPr>
        <w:t xml:space="preserve"> </w:t>
      </w:r>
    </w:p>
    <w:p w14:paraId="2B98060E" w14:textId="77777777" w:rsidR="00C73A86" w:rsidRPr="00EF3D0A" w:rsidRDefault="00CC780F"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eastAsia="Times New Roman" w:hAnsiTheme="majorHAnsi" w:cstheme="majorHAnsi"/>
          <w:bCs/>
          <w:sz w:val="28"/>
          <w:szCs w:val="28"/>
          <w:lang w:val="de-DE" w:eastAsia="vi-VN"/>
        </w:rPr>
        <w:t xml:space="preserve">1. </w:t>
      </w:r>
      <w:r w:rsidR="007354C8" w:rsidRPr="00D76B3E">
        <w:rPr>
          <w:rFonts w:asciiTheme="majorHAnsi" w:hAnsiTheme="majorHAnsi" w:cstheme="majorHAnsi"/>
          <w:sz w:val="28"/>
          <w:szCs w:val="28"/>
          <w:lang w:val="nl-NL"/>
        </w:rPr>
        <w:t>Cơ quan chuyên môn thuộc Ủy ban nhân dân tỉnh, thành phố quản lý lĩnh vực giám định tư pháp chịu trách nhiệm trước Ủy ban nhân dân tỉnh, thành phố về tổ chức, hoạt động giám định tư pháp thuộc lĩnh vực quản lý; phối hợp với Sở Tư pháp giúp Ủy ban nhân dân tỉnh, thành phố trong quản lý nhà nước về giám định tư pháp ở địa phương; phân công đơn vị làm đầu mối giúp cơ quan chuyên môn trong việc quản lý công tác giám định tư pháp ở lĩnh vực thuộc thẩm quyền quản lý.</w:t>
      </w:r>
    </w:p>
    <w:p w14:paraId="022D16F7" w14:textId="77777777" w:rsidR="00C73A86" w:rsidRPr="00EF3D0A" w:rsidRDefault="00CC780F"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hAnsiTheme="majorHAnsi" w:cstheme="majorHAnsi"/>
          <w:sz w:val="28"/>
          <w:szCs w:val="28"/>
          <w:lang w:val="nl-NL"/>
        </w:rPr>
        <w:t xml:space="preserve">2. </w:t>
      </w:r>
      <w:r w:rsidR="00377130" w:rsidRPr="00D76B3E">
        <w:rPr>
          <w:rFonts w:asciiTheme="majorHAnsi" w:eastAsia="Times New Roman" w:hAnsiTheme="majorHAnsi" w:cstheme="majorHAnsi"/>
          <w:sz w:val="28"/>
          <w:szCs w:val="28"/>
          <w:lang w:eastAsia="vi-VN"/>
        </w:rPr>
        <w:t>Cơ quan chuy</w:t>
      </w:r>
      <w:r w:rsidRPr="00D76B3E">
        <w:rPr>
          <w:rFonts w:asciiTheme="majorHAnsi" w:eastAsia="Times New Roman" w:hAnsiTheme="majorHAnsi" w:cstheme="majorHAnsi"/>
          <w:sz w:val="28"/>
          <w:szCs w:val="28"/>
          <w:lang w:eastAsia="vi-VN"/>
        </w:rPr>
        <w:t>ên môn thuộc Ủy ban nhân dân tỉnh</w:t>
      </w:r>
      <w:r w:rsidRPr="00D76B3E">
        <w:rPr>
          <w:rFonts w:asciiTheme="majorHAnsi" w:eastAsia="Times New Roman" w:hAnsiTheme="majorHAnsi" w:cstheme="majorHAnsi"/>
          <w:sz w:val="28"/>
          <w:szCs w:val="28"/>
          <w:lang w:val="nl-NL" w:eastAsia="vi-VN"/>
        </w:rPr>
        <w:t xml:space="preserve">, thành phố </w:t>
      </w:r>
      <w:r w:rsidR="00377130" w:rsidRPr="00D76B3E">
        <w:rPr>
          <w:rFonts w:asciiTheme="majorHAnsi" w:eastAsia="Times New Roman" w:hAnsiTheme="majorHAnsi" w:cstheme="majorHAnsi"/>
          <w:sz w:val="28"/>
          <w:szCs w:val="28"/>
          <w:lang w:eastAsia="vi-VN"/>
        </w:rPr>
        <w:t>có các nhiệm vụ, quyền hạn sau đây:</w:t>
      </w:r>
    </w:p>
    <w:p w14:paraId="16D6A6F9" w14:textId="77777777" w:rsidR="00C73A86" w:rsidRPr="00EF3D0A" w:rsidRDefault="0037713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eastAsia="Times New Roman" w:hAnsiTheme="majorHAnsi" w:cstheme="majorHAnsi"/>
          <w:sz w:val="28"/>
          <w:szCs w:val="28"/>
          <w:lang w:eastAsia="vi-VN"/>
        </w:rPr>
        <w:t>a) Chủ trì, phối hợp với Sở Tư pháp trong việc lựa chọn và đề nghị Chủ tịch Ủy ban nhân dân tỉnh</w:t>
      </w:r>
      <w:r w:rsidR="00CC780F" w:rsidRPr="00D76B3E">
        <w:rPr>
          <w:rFonts w:asciiTheme="majorHAnsi" w:eastAsia="Times New Roman" w:hAnsiTheme="majorHAnsi" w:cstheme="majorHAnsi"/>
          <w:sz w:val="28"/>
          <w:szCs w:val="28"/>
          <w:lang w:val="nl-NL" w:eastAsia="vi-VN"/>
        </w:rPr>
        <w:t>, thành phố</w:t>
      </w:r>
      <w:r w:rsidRPr="00D76B3E">
        <w:rPr>
          <w:rFonts w:asciiTheme="majorHAnsi" w:eastAsia="Times New Roman" w:hAnsiTheme="majorHAnsi" w:cstheme="majorHAnsi"/>
          <w:sz w:val="28"/>
          <w:szCs w:val="28"/>
          <w:lang w:eastAsia="vi-VN"/>
        </w:rPr>
        <w:t xml:space="preserve"> bổ nhiệm, miễn nhiệm giám định viên tư pháp;</w:t>
      </w:r>
    </w:p>
    <w:p w14:paraId="43D05C80" w14:textId="77777777" w:rsidR="00C73A86" w:rsidRPr="00EF3D0A" w:rsidRDefault="00CC780F"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eastAsia="Times New Roman" w:hAnsiTheme="majorHAnsi" w:cstheme="majorHAnsi"/>
          <w:sz w:val="28"/>
          <w:szCs w:val="28"/>
          <w:lang w:val="nl-NL" w:eastAsia="vi-VN"/>
        </w:rPr>
        <w:t xml:space="preserve">b) </w:t>
      </w:r>
      <w:r w:rsidR="00377130" w:rsidRPr="00D76B3E">
        <w:rPr>
          <w:rFonts w:asciiTheme="majorHAnsi" w:eastAsia="Times New Roman" w:hAnsiTheme="majorHAnsi" w:cstheme="majorHAnsi"/>
          <w:sz w:val="28"/>
          <w:szCs w:val="28"/>
          <w:lang w:eastAsia="vi-VN"/>
        </w:rPr>
        <w:t>Phối hợp với Sở Tư pháp trong việc giúp Chủ tịch Ủy ban nhân dân tỉnh</w:t>
      </w:r>
      <w:r w:rsidRPr="00D76B3E">
        <w:rPr>
          <w:rFonts w:asciiTheme="majorHAnsi" w:eastAsia="Times New Roman" w:hAnsiTheme="majorHAnsi" w:cstheme="majorHAnsi"/>
          <w:sz w:val="28"/>
          <w:szCs w:val="28"/>
          <w:lang w:val="nl-NL" w:eastAsia="vi-VN"/>
        </w:rPr>
        <w:t>, thành phố</w:t>
      </w:r>
      <w:r w:rsidR="00377130" w:rsidRPr="00D76B3E">
        <w:rPr>
          <w:rFonts w:asciiTheme="majorHAnsi" w:eastAsia="Times New Roman" w:hAnsiTheme="majorHAnsi" w:cstheme="majorHAnsi"/>
          <w:sz w:val="28"/>
          <w:szCs w:val="28"/>
          <w:lang w:eastAsia="vi-VN"/>
        </w:rPr>
        <w:t xml:space="preserve"> cấp, cấp lại, thu hồi thẻ giám định viên tư pháp;</w:t>
      </w:r>
    </w:p>
    <w:p w14:paraId="2B797444" w14:textId="77777777" w:rsidR="00C73A86" w:rsidRPr="00EF3D0A" w:rsidRDefault="0037713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eastAsia="Times New Roman" w:hAnsiTheme="majorHAnsi" w:cstheme="majorHAnsi"/>
          <w:sz w:val="28"/>
          <w:szCs w:val="28"/>
          <w:lang w:eastAsia="vi-VN"/>
        </w:rPr>
        <w:t>c) Chủ trì, phối hợp với Sở Tư pháp trong việc lựa chọn để trì</w:t>
      </w:r>
      <w:r w:rsidR="00CC780F" w:rsidRPr="00D76B3E">
        <w:rPr>
          <w:rFonts w:asciiTheme="majorHAnsi" w:eastAsia="Times New Roman" w:hAnsiTheme="majorHAnsi" w:cstheme="majorHAnsi"/>
          <w:sz w:val="28"/>
          <w:szCs w:val="28"/>
          <w:lang w:eastAsia="vi-VN"/>
        </w:rPr>
        <w:t xml:space="preserve">nh Chủ tịch Ủy ban nhân dân </w:t>
      </w:r>
      <w:r w:rsidRPr="00D76B3E">
        <w:rPr>
          <w:rFonts w:asciiTheme="majorHAnsi" w:eastAsia="Times New Roman" w:hAnsiTheme="majorHAnsi" w:cstheme="majorHAnsi"/>
          <w:sz w:val="28"/>
          <w:szCs w:val="28"/>
          <w:lang w:eastAsia="vi-VN"/>
        </w:rPr>
        <w:t>tỉnh</w:t>
      </w:r>
      <w:r w:rsidR="00CC780F" w:rsidRPr="00D76B3E">
        <w:rPr>
          <w:rFonts w:asciiTheme="majorHAnsi" w:eastAsia="Times New Roman" w:hAnsiTheme="majorHAnsi" w:cstheme="majorHAnsi"/>
          <w:sz w:val="28"/>
          <w:szCs w:val="28"/>
          <w:lang w:val="nl-NL" w:eastAsia="vi-VN"/>
        </w:rPr>
        <w:t>, thành phố</w:t>
      </w:r>
      <w:r w:rsidRPr="00D76B3E">
        <w:rPr>
          <w:rFonts w:asciiTheme="majorHAnsi" w:eastAsia="Times New Roman" w:hAnsiTheme="majorHAnsi" w:cstheme="majorHAnsi"/>
          <w:sz w:val="28"/>
          <w:szCs w:val="28"/>
          <w:lang w:eastAsia="vi-VN"/>
        </w:rPr>
        <w:t xml:space="preserve"> ra quyết định công nhận, ra quyết định hủy bỏ công nhận người giám định tư pháp theo vụ việc, tổ chức giám định tư pháp theo vụ việc ở địa phương;</w:t>
      </w:r>
    </w:p>
    <w:p w14:paraId="6D6E1F67" w14:textId="77777777" w:rsidR="00C73A86" w:rsidRPr="00EF3D0A" w:rsidRDefault="0037713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eastAsia="Times New Roman" w:hAnsiTheme="majorHAnsi" w:cstheme="majorHAnsi"/>
          <w:sz w:val="28"/>
          <w:szCs w:val="28"/>
          <w:lang w:eastAsia="vi-VN"/>
        </w:rPr>
        <w:t xml:space="preserve">d) Lập dự toán kinh phí hoạt động cho tổ chức giám định tư pháp công lập thuộc </w:t>
      </w:r>
      <w:r w:rsidR="00CC780F" w:rsidRPr="00D76B3E">
        <w:rPr>
          <w:rFonts w:asciiTheme="majorHAnsi" w:eastAsia="Times New Roman" w:hAnsiTheme="majorHAnsi" w:cstheme="majorHAnsi"/>
          <w:sz w:val="28"/>
          <w:szCs w:val="28"/>
          <w:lang w:val="nl-NL" w:eastAsia="vi-VN"/>
        </w:rPr>
        <w:t xml:space="preserve">thẩm quyền </w:t>
      </w:r>
      <w:r w:rsidRPr="00D76B3E">
        <w:rPr>
          <w:rFonts w:asciiTheme="majorHAnsi" w:eastAsia="Times New Roman" w:hAnsiTheme="majorHAnsi" w:cstheme="majorHAnsi"/>
          <w:sz w:val="28"/>
          <w:szCs w:val="28"/>
          <w:lang w:eastAsia="vi-VN"/>
        </w:rPr>
        <w:t>quản lý;</w:t>
      </w:r>
    </w:p>
    <w:p w14:paraId="34B7B64B" w14:textId="77777777" w:rsidR="00C73A86" w:rsidRPr="00EF3D0A" w:rsidRDefault="0037713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eastAsia="Times New Roman" w:hAnsiTheme="majorHAnsi" w:cstheme="majorHAnsi"/>
          <w:sz w:val="28"/>
          <w:szCs w:val="28"/>
          <w:lang w:eastAsia="vi-VN"/>
        </w:rPr>
        <w:t xml:space="preserve">đ) </w:t>
      </w:r>
      <w:r w:rsidR="00CC780F" w:rsidRPr="00D76B3E">
        <w:rPr>
          <w:rFonts w:asciiTheme="majorHAnsi" w:eastAsia="Times New Roman" w:hAnsiTheme="majorHAnsi" w:cstheme="majorHAnsi"/>
          <w:sz w:val="28"/>
          <w:szCs w:val="28"/>
          <w:lang w:val="nl-NL" w:eastAsia="vi-VN"/>
        </w:rPr>
        <w:t>P</w:t>
      </w:r>
      <w:r w:rsidRPr="00D76B3E">
        <w:rPr>
          <w:rFonts w:asciiTheme="majorHAnsi" w:eastAsia="Times New Roman" w:hAnsiTheme="majorHAnsi" w:cstheme="majorHAnsi"/>
          <w:sz w:val="28"/>
          <w:szCs w:val="28"/>
          <w:lang w:eastAsia="vi-VN"/>
        </w:rPr>
        <w:t xml:space="preserve">hối hợp với Sở Tư pháp trong việc tổ chức bồi dưỡng </w:t>
      </w:r>
      <w:r w:rsidR="00CC780F" w:rsidRPr="00D76B3E">
        <w:rPr>
          <w:rFonts w:asciiTheme="majorHAnsi" w:eastAsia="Times New Roman" w:hAnsiTheme="majorHAnsi" w:cstheme="majorHAnsi"/>
          <w:sz w:val="28"/>
          <w:szCs w:val="28"/>
          <w:lang w:val="nl-NL" w:eastAsia="vi-VN"/>
        </w:rPr>
        <w:t xml:space="preserve">kiến thức pháp luật và </w:t>
      </w:r>
      <w:r w:rsidRPr="00D76B3E">
        <w:rPr>
          <w:rFonts w:asciiTheme="majorHAnsi" w:eastAsia="Times New Roman" w:hAnsiTheme="majorHAnsi" w:cstheme="majorHAnsi"/>
          <w:sz w:val="28"/>
          <w:szCs w:val="28"/>
          <w:lang w:eastAsia="vi-VN"/>
        </w:rPr>
        <w:t xml:space="preserve">nghiệp vụ giám định tư pháp </w:t>
      </w:r>
      <w:r w:rsidR="00CC780F" w:rsidRPr="00D76B3E">
        <w:rPr>
          <w:rFonts w:asciiTheme="majorHAnsi" w:eastAsia="Times New Roman" w:hAnsiTheme="majorHAnsi" w:cstheme="majorHAnsi"/>
          <w:sz w:val="28"/>
          <w:szCs w:val="28"/>
          <w:lang w:val="nl-NL" w:eastAsia="vi-VN"/>
        </w:rPr>
        <w:t>tại</w:t>
      </w:r>
      <w:r w:rsidRPr="00D76B3E">
        <w:rPr>
          <w:rFonts w:asciiTheme="majorHAnsi" w:eastAsia="Times New Roman" w:hAnsiTheme="majorHAnsi" w:cstheme="majorHAnsi"/>
          <w:sz w:val="28"/>
          <w:szCs w:val="28"/>
          <w:lang w:eastAsia="vi-VN"/>
        </w:rPr>
        <w:t xml:space="preserve"> địa phương;</w:t>
      </w:r>
    </w:p>
    <w:p w14:paraId="06D9291A" w14:textId="77777777" w:rsidR="00C73A86" w:rsidRPr="00EF3D0A" w:rsidRDefault="0037713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eastAsia="Times New Roman" w:hAnsiTheme="majorHAnsi" w:cstheme="majorHAnsi"/>
          <w:sz w:val="28"/>
          <w:szCs w:val="28"/>
          <w:lang w:eastAsia="vi-VN"/>
        </w:rPr>
        <w:lastRenderedPageBreak/>
        <w:t>e) Chủ trì hoặc phối hợp với Sở Tư pháp trong vi</w:t>
      </w:r>
      <w:r w:rsidR="00CC780F" w:rsidRPr="00D76B3E">
        <w:rPr>
          <w:rFonts w:asciiTheme="majorHAnsi" w:eastAsia="Times New Roman" w:hAnsiTheme="majorHAnsi" w:cstheme="majorHAnsi"/>
          <w:sz w:val="28"/>
          <w:szCs w:val="28"/>
          <w:lang w:eastAsia="vi-VN"/>
        </w:rPr>
        <w:t>ệc kiểm tra</w:t>
      </w:r>
      <w:r w:rsidR="00CC780F" w:rsidRPr="00D76B3E">
        <w:rPr>
          <w:rFonts w:asciiTheme="majorHAnsi" w:eastAsia="Times New Roman" w:hAnsiTheme="majorHAnsi" w:cstheme="majorHAnsi"/>
          <w:sz w:val="28"/>
          <w:szCs w:val="28"/>
          <w:lang w:val="nl-NL" w:eastAsia="vi-VN"/>
        </w:rPr>
        <w:t xml:space="preserve"> </w:t>
      </w:r>
      <w:r w:rsidRPr="00D76B3E">
        <w:rPr>
          <w:rFonts w:asciiTheme="majorHAnsi" w:eastAsia="Times New Roman" w:hAnsiTheme="majorHAnsi" w:cstheme="majorHAnsi"/>
          <w:sz w:val="28"/>
          <w:szCs w:val="28"/>
          <w:lang w:eastAsia="vi-VN"/>
        </w:rPr>
        <w:t>việc thực hiện pháp luật về giám định tư pháp: giải quyết khiếu nại, tố cáo theo thẩm quyền;</w:t>
      </w:r>
    </w:p>
    <w:p w14:paraId="540A735B" w14:textId="77777777" w:rsidR="00C73A86" w:rsidRPr="00D76B3E" w:rsidRDefault="0037713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sz w:val="28"/>
          <w:szCs w:val="28"/>
          <w:lang w:val="nl-NL"/>
        </w:rPr>
      </w:pPr>
      <w:r w:rsidRPr="00D76B3E">
        <w:rPr>
          <w:rFonts w:asciiTheme="majorHAnsi" w:eastAsia="Times New Roman" w:hAnsiTheme="majorHAnsi" w:cstheme="majorHAnsi"/>
          <w:sz w:val="28"/>
          <w:szCs w:val="28"/>
          <w:lang w:eastAsia="vi-VN"/>
        </w:rPr>
        <w:t>g) Phối hợp với Sở Tư pháp trong</w:t>
      </w:r>
      <w:r w:rsidR="00CC780F" w:rsidRPr="00D76B3E">
        <w:rPr>
          <w:rFonts w:asciiTheme="majorHAnsi" w:eastAsia="Times New Roman" w:hAnsiTheme="majorHAnsi" w:cstheme="majorHAnsi"/>
          <w:sz w:val="28"/>
          <w:szCs w:val="28"/>
          <w:lang w:val="nl-NL" w:eastAsia="vi-VN"/>
        </w:rPr>
        <w:t xml:space="preserve"> </w:t>
      </w:r>
      <w:r w:rsidR="00CC780F" w:rsidRPr="00D76B3E">
        <w:rPr>
          <w:rFonts w:asciiTheme="majorHAnsi" w:hAnsiTheme="majorHAnsi" w:cstheme="majorHAnsi"/>
          <w:sz w:val="28"/>
          <w:szCs w:val="28"/>
          <w:lang w:val="nl-NL"/>
        </w:rPr>
        <w:t>việc phê duyệt Đề án thành lập, đăng ký hoạt động và quản lý hoạt động của Văn phòng giám định tư pháp;</w:t>
      </w:r>
    </w:p>
    <w:p w14:paraId="2FF84AA4" w14:textId="77777777" w:rsidR="00C73A86" w:rsidRPr="00EF3D0A" w:rsidRDefault="00CC780F"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eastAsia="Times New Roman" w:hAnsiTheme="majorHAnsi" w:cstheme="majorHAnsi"/>
          <w:sz w:val="28"/>
          <w:szCs w:val="28"/>
          <w:lang w:eastAsia="vi-VN"/>
        </w:rPr>
        <w:t>h) H</w:t>
      </w:r>
      <w:r w:rsidRPr="00D76B3E">
        <w:rPr>
          <w:rFonts w:asciiTheme="majorHAnsi" w:eastAsia="Times New Roman" w:hAnsiTheme="majorHAnsi" w:cstheme="majorHAnsi"/>
          <w:sz w:val="28"/>
          <w:szCs w:val="28"/>
          <w:lang w:val="nl-NL" w:eastAsia="vi-VN"/>
        </w:rPr>
        <w:t>ằ</w:t>
      </w:r>
      <w:r w:rsidR="00377130" w:rsidRPr="00D76B3E">
        <w:rPr>
          <w:rFonts w:asciiTheme="majorHAnsi" w:eastAsia="Times New Roman" w:hAnsiTheme="majorHAnsi" w:cstheme="majorHAnsi"/>
          <w:sz w:val="28"/>
          <w:szCs w:val="28"/>
          <w:lang w:eastAsia="vi-VN"/>
        </w:rPr>
        <w:t xml:space="preserve">ng năm, báo cáo bộ, cơ quan ngang bộ quản lý lĩnh vực chuyên môn về giám định </w:t>
      </w:r>
      <w:r w:rsidRPr="00D76B3E">
        <w:rPr>
          <w:rFonts w:asciiTheme="majorHAnsi" w:eastAsia="Times New Roman" w:hAnsiTheme="majorHAnsi" w:cstheme="majorHAnsi"/>
          <w:sz w:val="28"/>
          <w:szCs w:val="28"/>
          <w:lang w:eastAsia="vi-VN"/>
        </w:rPr>
        <w:t xml:space="preserve">tư pháp và Ủy ban nhân dân </w:t>
      </w:r>
      <w:r w:rsidRPr="00D76B3E">
        <w:rPr>
          <w:rFonts w:asciiTheme="majorHAnsi" w:eastAsia="Times New Roman" w:hAnsiTheme="majorHAnsi" w:cstheme="majorHAnsi"/>
          <w:sz w:val="28"/>
          <w:szCs w:val="28"/>
          <w:lang w:val="nl-NL" w:eastAsia="vi-VN"/>
        </w:rPr>
        <w:t>t</w:t>
      </w:r>
      <w:r w:rsidR="00377130" w:rsidRPr="00D76B3E">
        <w:rPr>
          <w:rFonts w:asciiTheme="majorHAnsi" w:eastAsia="Times New Roman" w:hAnsiTheme="majorHAnsi" w:cstheme="majorHAnsi"/>
          <w:sz w:val="28"/>
          <w:szCs w:val="28"/>
          <w:lang w:eastAsia="vi-VN"/>
        </w:rPr>
        <w:t>ỉnh</w:t>
      </w:r>
      <w:r w:rsidRPr="00D76B3E">
        <w:rPr>
          <w:rFonts w:asciiTheme="majorHAnsi" w:eastAsia="Times New Roman" w:hAnsiTheme="majorHAnsi" w:cstheme="majorHAnsi"/>
          <w:sz w:val="28"/>
          <w:szCs w:val="28"/>
          <w:lang w:val="nl-NL" w:eastAsia="vi-VN"/>
        </w:rPr>
        <w:t>, thành phố</w:t>
      </w:r>
      <w:r w:rsidR="00377130" w:rsidRPr="00D76B3E">
        <w:rPr>
          <w:rFonts w:asciiTheme="majorHAnsi" w:eastAsia="Times New Roman" w:hAnsiTheme="majorHAnsi" w:cstheme="majorHAnsi"/>
          <w:sz w:val="28"/>
          <w:szCs w:val="28"/>
          <w:lang w:eastAsia="vi-VN"/>
        </w:rPr>
        <w:t xml:space="preserve"> về tổ chức, hoạt động giám định tư pháp thuộc lĩnh vực quản lý chuyên môn của mình ở địa phương; đồng thời gửi báo cáo về Sở Tư pháp để tổng hợp chung; thực hiện chế độ thi đua khen thưởng đối với cá nhân, tổ chức giám định tư pháp theo quy định của pháp luật;</w:t>
      </w:r>
    </w:p>
    <w:p w14:paraId="63545496" w14:textId="77777777" w:rsidR="00C73A86" w:rsidRPr="00EF3D0A" w:rsidRDefault="00377130"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eastAsia="Times New Roman" w:hAnsiTheme="majorHAnsi" w:cstheme="majorHAnsi"/>
          <w:sz w:val="28"/>
          <w:szCs w:val="28"/>
          <w:lang w:eastAsia="vi-VN"/>
        </w:rPr>
        <w:t>i) Ngoài nhiệm vụ, quyền hạn quy định tại điểm a, b, c, d, đ, e, h khoản 2 Điều này, Sở Y tế có trách nhiệm chủ trì, phối hợp với Sở Tư pháp trì</w:t>
      </w:r>
      <w:r w:rsidR="00CC780F" w:rsidRPr="00D76B3E">
        <w:rPr>
          <w:rFonts w:asciiTheme="majorHAnsi" w:eastAsia="Times New Roman" w:hAnsiTheme="majorHAnsi" w:cstheme="majorHAnsi"/>
          <w:sz w:val="28"/>
          <w:szCs w:val="28"/>
          <w:lang w:eastAsia="vi-VN"/>
        </w:rPr>
        <w:t xml:space="preserve">nh Chủ tịch Ủy ban nhân dân </w:t>
      </w:r>
      <w:r w:rsidRPr="00D76B3E">
        <w:rPr>
          <w:rFonts w:asciiTheme="majorHAnsi" w:eastAsia="Times New Roman" w:hAnsiTheme="majorHAnsi" w:cstheme="majorHAnsi"/>
          <w:sz w:val="28"/>
          <w:szCs w:val="28"/>
          <w:lang w:eastAsia="vi-VN"/>
        </w:rPr>
        <w:t>tỉnh</w:t>
      </w:r>
      <w:r w:rsidR="00CC780F" w:rsidRPr="00D76B3E">
        <w:rPr>
          <w:rFonts w:asciiTheme="majorHAnsi" w:eastAsia="Times New Roman" w:hAnsiTheme="majorHAnsi" w:cstheme="majorHAnsi"/>
          <w:sz w:val="28"/>
          <w:szCs w:val="28"/>
          <w:lang w:val="nl-NL" w:eastAsia="vi-VN"/>
        </w:rPr>
        <w:t>, thành phố</w:t>
      </w:r>
      <w:r w:rsidRPr="00D76B3E">
        <w:rPr>
          <w:rFonts w:asciiTheme="majorHAnsi" w:eastAsia="Times New Roman" w:hAnsiTheme="majorHAnsi" w:cstheme="majorHAnsi"/>
          <w:sz w:val="28"/>
          <w:szCs w:val="28"/>
          <w:lang w:eastAsia="vi-VN"/>
        </w:rPr>
        <w:t xml:space="preserve"> thành lập, củng cố, kiện toàn </w:t>
      </w:r>
      <w:r w:rsidR="00CC780F" w:rsidRPr="00D76B3E">
        <w:rPr>
          <w:rFonts w:asciiTheme="majorHAnsi" w:eastAsia="Times New Roman" w:hAnsiTheme="majorHAnsi" w:cstheme="majorHAnsi"/>
          <w:sz w:val="28"/>
          <w:szCs w:val="28"/>
          <w:lang w:val="nl-NL" w:eastAsia="vi-VN"/>
        </w:rPr>
        <w:t>tổ chức giám định tư pháp công lập trong lĩnh vực pháp y thuộc Sở Y tế tỉnh, thành phố.</w:t>
      </w:r>
    </w:p>
    <w:p w14:paraId="353DE49F" w14:textId="77777777" w:rsidR="00C73A86" w:rsidRPr="00EF3D0A" w:rsidRDefault="00DA5576"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eastAsia="Times New Roman" w:hAnsiTheme="majorHAnsi" w:cstheme="majorHAnsi"/>
          <w:sz w:val="28"/>
          <w:szCs w:val="28"/>
          <w:lang w:val="nl-NL" w:eastAsia="vi-VN"/>
        </w:rPr>
        <w:t xml:space="preserve">3. Cơ quan </w:t>
      </w:r>
      <w:r w:rsidR="00CC780F" w:rsidRPr="00D76B3E">
        <w:rPr>
          <w:rFonts w:asciiTheme="majorHAnsi" w:hAnsiTheme="majorHAnsi" w:cstheme="majorHAnsi"/>
          <w:sz w:val="28"/>
          <w:szCs w:val="28"/>
        </w:rPr>
        <w:t xml:space="preserve">trung ương đặt tại địa phương </w:t>
      </w:r>
      <w:r w:rsidRPr="00D76B3E">
        <w:rPr>
          <w:rFonts w:asciiTheme="majorHAnsi" w:hAnsiTheme="majorHAnsi" w:cstheme="majorHAnsi"/>
          <w:sz w:val="28"/>
          <w:szCs w:val="28"/>
          <w:lang w:val="nl-NL"/>
        </w:rPr>
        <w:t>khi báo cáo bộ, cơ quan ngang bộ quản lý chuyên môn về lĩnh vực giám định tư pháp</w:t>
      </w:r>
      <w:r w:rsidR="00085409" w:rsidRPr="00D76B3E">
        <w:rPr>
          <w:rFonts w:asciiTheme="majorHAnsi" w:hAnsiTheme="majorHAnsi" w:cstheme="majorHAnsi"/>
          <w:sz w:val="28"/>
          <w:szCs w:val="28"/>
          <w:lang w:val="nl-NL"/>
        </w:rPr>
        <w:t xml:space="preserve"> về tổ chức, hoạt động giám định tư pháp thì đồng thời </w:t>
      </w:r>
      <w:r w:rsidR="00CC780F" w:rsidRPr="00D76B3E">
        <w:rPr>
          <w:rFonts w:asciiTheme="majorHAnsi" w:hAnsiTheme="majorHAnsi" w:cstheme="majorHAnsi"/>
          <w:sz w:val="28"/>
          <w:szCs w:val="28"/>
        </w:rPr>
        <w:t>gửi báo cáo đến Sở Tư pháp tỉnh, thành nơi đặt trụ sở để phục vụ công tác theo dõi, tổng hợp, quản lý nhà nước về giám định tư pháp tại địa phương.</w:t>
      </w:r>
    </w:p>
    <w:p w14:paraId="22787158" w14:textId="4E849248" w:rsidR="00C73A86" w:rsidRPr="00EF3D0A" w:rsidRDefault="00CC780F"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eastAsia="Times New Roman" w:hAnsiTheme="majorHAnsi" w:cstheme="majorHAnsi"/>
          <w:b/>
          <w:sz w:val="28"/>
          <w:szCs w:val="28"/>
          <w:lang w:val="nl-NL" w:eastAsia="vi-VN"/>
        </w:rPr>
        <w:t xml:space="preserve">Điều </w:t>
      </w:r>
      <w:r w:rsidR="009967A2">
        <w:rPr>
          <w:rFonts w:asciiTheme="majorHAnsi" w:eastAsia="Times New Roman" w:hAnsiTheme="majorHAnsi" w:cstheme="majorHAnsi"/>
          <w:b/>
          <w:sz w:val="28"/>
          <w:szCs w:val="28"/>
          <w:lang w:val="nl-NL" w:eastAsia="vi-VN"/>
        </w:rPr>
        <w:t>49</w:t>
      </w:r>
      <w:r w:rsidRPr="00D76B3E">
        <w:rPr>
          <w:rFonts w:asciiTheme="majorHAnsi" w:eastAsia="Times New Roman" w:hAnsiTheme="majorHAnsi" w:cstheme="majorHAnsi"/>
          <w:b/>
          <w:sz w:val="28"/>
          <w:szCs w:val="28"/>
          <w:lang w:val="nl-NL" w:eastAsia="vi-VN"/>
        </w:rPr>
        <w:t>.</w:t>
      </w:r>
      <w:r w:rsidRPr="00D76B3E">
        <w:rPr>
          <w:rFonts w:asciiTheme="majorHAnsi" w:eastAsia="Times New Roman" w:hAnsiTheme="majorHAnsi" w:cstheme="majorHAnsi"/>
          <w:b/>
          <w:bCs/>
          <w:sz w:val="28"/>
          <w:szCs w:val="28"/>
          <w:lang w:val="de-DE" w:eastAsia="vi-VN"/>
        </w:rPr>
        <w:t xml:space="preserve"> </w:t>
      </w:r>
      <w:r w:rsidR="00085409" w:rsidRPr="00D76B3E">
        <w:rPr>
          <w:rFonts w:asciiTheme="majorHAnsi" w:eastAsia="Times New Roman" w:hAnsiTheme="majorHAnsi" w:cstheme="majorHAnsi"/>
          <w:b/>
          <w:bCs/>
          <w:sz w:val="28"/>
          <w:szCs w:val="28"/>
          <w:lang w:val="de-DE" w:eastAsia="vi-VN"/>
        </w:rPr>
        <w:t>Trách nhiệm của Công an tỉnh, thành phố</w:t>
      </w:r>
    </w:p>
    <w:p w14:paraId="01A0FEAF" w14:textId="529D27EA" w:rsidR="00C73A86" w:rsidRPr="00EF3D0A" w:rsidRDefault="00DF1671"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Pr>
          <w:rFonts w:asciiTheme="majorHAnsi" w:eastAsia="Times New Roman" w:hAnsiTheme="majorHAnsi" w:cstheme="majorHAnsi"/>
          <w:bCs/>
          <w:sz w:val="28"/>
          <w:szCs w:val="28"/>
          <w:lang w:val="de-DE" w:eastAsia="vi-VN"/>
        </w:rPr>
        <w:t>1.</w:t>
      </w:r>
      <w:r w:rsidR="00085409" w:rsidRPr="00D76B3E">
        <w:rPr>
          <w:rFonts w:asciiTheme="majorHAnsi" w:eastAsia="Times New Roman" w:hAnsiTheme="majorHAnsi" w:cstheme="majorHAnsi"/>
          <w:bCs/>
          <w:sz w:val="28"/>
          <w:szCs w:val="28"/>
          <w:lang w:val="de-DE" w:eastAsia="vi-VN"/>
        </w:rPr>
        <w:t xml:space="preserve"> </w:t>
      </w:r>
      <w:r>
        <w:rPr>
          <w:rFonts w:asciiTheme="majorHAnsi" w:eastAsia="Times New Roman" w:hAnsiTheme="majorHAnsi" w:cstheme="majorHAnsi"/>
          <w:bCs/>
          <w:sz w:val="28"/>
          <w:szCs w:val="28"/>
          <w:lang w:val="de-DE" w:eastAsia="vi-VN"/>
        </w:rPr>
        <w:t>T</w:t>
      </w:r>
      <w:r w:rsidR="00085409" w:rsidRPr="00D76B3E">
        <w:rPr>
          <w:rFonts w:asciiTheme="majorHAnsi" w:eastAsia="Times New Roman" w:hAnsiTheme="majorHAnsi" w:cstheme="majorHAnsi"/>
          <w:bCs/>
          <w:sz w:val="28"/>
          <w:szCs w:val="28"/>
          <w:lang w:val="de-DE" w:eastAsia="vi-VN"/>
        </w:rPr>
        <w:t>hực hiện thống kê về trưng cầu, yêu cầu giám định, đánh giá, sử dụng kết luận giám định trong hoạt động tố tụng thuộc thẩm quyền quản lý ở địa phương theo quy định của Bộ Công an;</w:t>
      </w:r>
    </w:p>
    <w:p w14:paraId="18573E84" w14:textId="1315C7CD" w:rsidR="00C73A86" w:rsidRPr="00EF3D0A" w:rsidRDefault="00DF1671"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Pr>
          <w:rFonts w:asciiTheme="majorHAnsi" w:eastAsia="Times New Roman" w:hAnsiTheme="majorHAnsi" w:cstheme="majorHAnsi"/>
          <w:bCs/>
          <w:sz w:val="28"/>
          <w:szCs w:val="28"/>
          <w:lang w:val="de-DE" w:eastAsia="vi-VN"/>
        </w:rPr>
        <w:t xml:space="preserve">2. </w:t>
      </w:r>
      <w:r w:rsidR="00085409" w:rsidRPr="00D76B3E">
        <w:rPr>
          <w:rFonts w:ascii="Times New Roman" w:hAnsi="Times New Roman"/>
          <w:sz w:val="28"/>
          <w:szCs w:val="28"/>
          <w:lang w:val="nl-NL"/>
        </w:rPr>
        <w:t>Hằng năm, tổng kết và báo cáo Bộ Công an về tình hình trưng cầu, yêu cầu giám định tư pháp, đánh giá việc thực hiện giám định tư pháp và sử dụng kết luận giám định tư pháp, dự báo nhu cầu giám định tư pháp thuộc thẩm quyền quản lý</w:t>
      </w:r>
      <w:r w:rsidR="00ED5BE5" w:rsidRPr="00D76B3E">
        <w:rPr>
          <w:rFonts w:ascii="Times New Roman" w:hAnsi="Times New Roman"/>
          <w:sz w:val="28"/>
          <w:szCs w:val="28"/>
          <w:lang w:val="nl-NL"/>
        </w:rPr>
        <w:t xml:space="preserve"> và gửi Sở Tư pháp.</w:t>
      </w:r>
      <w:bookmarkStart w:id="21" w:name="chuong_7"/>
    </w:p>
    <w:p w14:paraId="6606179B" w14:textId="77777777" w:rsidR="00C73A86" w:rsidRPr="00EF3D0A" w:rsidRDefault="00FD0CCE"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center"/>
        <w:rPr>
          <w:rFonts w:asciiTheme="majorHAnsi" w:hAnsiTheme="majorHAnsi" w:cstheme="majorHAnsi"/>
          <w:i/>
          <w:sz w:val="28"/>
          <w:szCs w:val="28"/>
          <w:lang w:val="nl-NL"/>
        </w:rPr>
      </w:pPr>
      <w:r w:rsidRPr="00D76B3E">
        <w:rPr>
          <w:rFonts w:asciiTheme="majorHAnsi" w:eastAsia="Times New Roman" w:hAnsiTheme="majorHAnsi" w:cstheme="majorHAnsi"/>
          <w:b/>
          <w:bCs/>
          <w:sz w:val="28"/>
          <w:szCs w:val="28"/>
          <w:lang w:eastAsia="vi-VN"/>
        </w:rPr>
        <w:t>Chương VII</w:t>
      </w:r>
      <w:bookmarkStart w:id="22" w:name="chuong_7_name"/>
      <w:bookmarkEnd w:id="21"/>
    </w:p>
    <w:p w14:paraId="12C48FDB" w14:textId="77777777" w:rsidR="00C73A86" w:rsidRPr="00EF3D0A" w:rsidRDefault="00FD0CCE"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center"/>
        <w:rPr>
          <w:rFonts w:asciiTheme="majorHAnsi" w:hAnsiTheme="majorHAnsi" w:cstheme="majorHAnsi"/>
          <w:i/>
          <w:sz w:val="28"/>
          <w:szCs w:val="28"/>
          <w:lang w:val="nl-NL"/>
        </w:rPr>
      </w:pPr>
      <w:r w:rsidRPr="00D76B3E">
        <w:rPr>
          <w:rFonts w:asciiTheme="majorHAnsi" w:eastAsia="Times New Roman" w:hAnsiTheme="majorHAnsi" w:cstheme="majorHAnsi"/>
          <w:b/>
          <w:bCs/>
          <w:sz w:val="28"/>
          <w:szCs w:val="28"/>
          <w:lang w:eastAsia="vi-VN"/>
        </w:rPr>
        <w:t>ĐIỀU KHOẢN THI HÀNH</w:t>
      </w:r>
      <w:bookmarkEnd w:id="22"/>
    </w:p>
    <w:p w14:paraId="19CF8DFE" w14:textId="67F02BE9" w:rsidR="00C73A86" w:rsidRPr="00EF3D0A" w:rsidRDefault="00790644"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eastAsia="Times New Roman" w:hAnsiTheme="majorHAnsi" w:cstheme="majorHAnsi"/>
          <w:b/>
          <w:bCs/>
          <w:sz w:val="28"/>
          <w:szCs w:val="28"/>
          <w:lang w:val="de-DE" w:eastAsia="vi-VN"/>
        </w:rPr>
        <w:t xml:space="preserve">Điều </w:t>
      </w:r>
      <w:r w:rsidR="009967A2">
        <w:rPr>
          <w:rFonts w:asciiTheme="majorHAnsi" w:eastAsia="Times New Roman" w:hAnsiTheme="majorHAnsi" w:cstheme="majorHAnsi"/>
          <w:b/>
          <w:bCs/>
          <w:sz w:val="28"/>
          <w:szCs w:val="28"/>
          <w:lang w:val="de-DE" w:eastAsia="vi-VN"/>
        </w:rPr>
        <w:t>50</w:t>
      </w:r>
      <w:r w:rsidR="00FD0CCE" w:rsidRPr="00D76B3E">
        <w:rPr>
          <w:rFonts w:asciiTheme="majorHAnsi" w:eastAsia="Times New Roman" w:hAnsiTheme="majorHAnsi" w:cstheme="majorHAnsi"/>
          <w:b/>
          <w:bCs/>
          <w:sz w:val="28"/>
          <w:szCs w:val="28"/>
          <w:lang w:val="de-DE" w:eastAsia="vi-VN"/>
        </w:rPr>
        <w:t>.</w:t>
      </w:r>
      <w:r w:rsidR="00FD0CCE" w:rsidRPr="00D76B3E">
        <w:rPr>
          <w:rFonts w:asciiTheme="majorHAnsi" w:eastAsia="Times New Roman" w:hAnsiTheme="majorHAnsi" w:cstheme="majorHAnsi"/>
          <w:b/>
          <w:bCs/>
          <w:sz w:val="28"/>
          <w:szCs w:val="28"/>
          <w:lang w:eastAsia="vi-VN"/>
        </w:rPr>
        <w:t xml:space="preserve"> </w:t>
      </w:r>
      <w:r w:rsidR="00FD0CCE" w:rsidRPr="00D76B3E">
        <w:rPr>
          <w:rFonts w:asciiTheme="majorHAnsi" w:eastAsia="Times New Roman" w:hAnsiTheme="majorHAnsi" w:cstheme="majorHAnsi"/>
          <w:b/>
          <w:bCs/>
          <w:sz w:val="28"/>
          <w:szCs w:val="28"/>
          <w:lang w:val="de-DE" w:eastAsia="vi-VN"/>
        </w:rPr>
        <w:t>Hiệu lực thi hành</w:t>
      </w:r>
    </w:p>
    <w:p w14:paraId="4A86FD0C" w14:textId="77777777" w:rsidR="00C73A86" w:rsidRPr="00EF3D0A" w:rsidRDefault="00FD0CCE"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eastAsia="Times New Roman" w:hAnsiTheme="majorHAnsi" w:cstheme="majorHAnsi"/>
          <w:bCs/>
          <w:sz w:val="28"/>
          <w:szCs w:val="28"/>
          <w:lang w:val="de-DE" w:eastAsia="vi-VN"/>
        </w:rPr>
        <w:t>1. Nghị định này có hiệu lực thi hành kể từ ngày 01 tháng 5 năm 2026.</w:t>
      </w:r>
    </w:p>
    <w:p w14:paraId="37A6A2E8" w14:textId="77777777" w:rsidR="00C73A86" w:rsidRPr="00EF3D0A" w:rsidRDefault="00FD0CCE"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eastAsia="Times New Roman" w:hAnsiTheme="majorHAnsi" w:cstheme="majorHAnsi"/>
          <w:bCs/>
          <w:sz w:val="28"/>
          <w:szCs w:val="28"/>
          <w:lang w:val="de-DE" w:eastAsia="vi-VN"/>
        </w:rPr>
        <w:t xml:space="preserve">2. </w:t>
      </w:r>
      <w:r w:rsidR="009245DB" w:rsidRPr="00D76B3E">
        <w:rPr>
          <w:rFonts w:asciiTheme="majorHAnsi" w:eastAsia="Times New Roman" w:hAnsiTheme="majorHAnsi" w:cstheme="majorHAnsi"/>
          <w:bCs/>
          <w:sz w:val="28"/>
          <w:szCs w:val="28"/>
          <w:lang w:val="de-DE" w:eastAsia="vi-VN"/>
        </w:rPr>
        <w:t>Các Bộ trưởng, Thủ trưởng cơ quan ngang Bộ, Thủ trưởng cơ quan thuộc Chính phủ, Chủ tịch Ủy ban nhân dân các tỉnh, thành phố chịu trách nhiệm thi hành Nghị định này.</w:t>
      </w:r>
    </w:p>
    <w:p w14:paraId="0EC46731" w14:textId="77777777" w:rsidR="00C73A86" w:rsidRPr="00EF3D0A" w:rsidRDefault="009245DB"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eastAsia="Times New Roman" w:hAnsiTheme="majorHAnsi" w:cstheme="majorHAnsi"/>
          <w:bCs/>
          <w:sz w:val="28"/>
          <w:szCs w:val="28"/>
          <w:lang w:val="de-DE" w:eastAsia="vi-VN"/>
        </w:rPr>
        <w:t xml:space="preserve">Ủy ban nhân dân các tỉnh, thành phố nơi đặt trụ sở của tổ chức giám định tư pháp công lập trong lĩnh vực pháp y tâm thần thuộc Bộ Y tế có trách nhiệm </w:t>
      </w:r>
      <w:r w:rsidRPr="00D76B3E">
        <w:rPr>
          <w:rFonts w:asciiTheme="majorHAnsi" w:eastAsia="Times New Roman" w:hAnsiTheme="majorHAnsi" w:cstheme="majorHAnsi"/>
          <w:bCs/>
          <w:sz w:val="28"/>
          <w:szCs w:val="28"/>
          <w:lang w:val="de-DE" w:eastAsia="vi-VN"/>
        </w:rPr>
        <w:lastRenderedPageBreak/>
        <w:t>tạo điều kiện cần thiết cho việc thành lập và hoạt động của tổ chức này theo đề nghị của Bộ Y tế.</w:t>
      </w:r>
    </w:p>
    <w:p w14:paraId="1FB76C2A" w14:textId="77777777" w:rsidR="00C73A86" w:rsidRPr="00EF3D0A" w:rsidRDefault="009245DB"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hAnsiTheme="majorHAnsi" w:cstheme="majorHAnsi"/>
          <w:i/>
          <w:sz w:val="28"/>
          <w:szCs w:val="28"/>
          <w:lang w:val="nl-NL"/>
        </w:rPr>
      </w:pPr>
      <w:r w:rsidRPr="00D76B3E">
        <w:rPr>
          <w:rFonts w:asciiTheme="majorHAnsi" w:eastAsia="Times New Roman" w:hAnsiTheme="majorHAnsi" w:cstheme="majorHAnsi"/>
          <w:bCs/>
          <w:sz w:val="28"/>
          <w:szCs w:val="28"/>
          <w:lang w:val="de-DE" w:eastAsia="vi-VN"/>
        </w:rPr>
        <w:t xml:space="preserve">3. </w:t>
      </w:r>
      <w:r w:rsidR="00FD0CCE" w:rsidRPr="00D76B3E">
        <w:rPr>
          <w:rFonts w:asciiTheme="majorHAnsi" w:eastAsia="Times New Roman" w:hAnsiTheme="majorHAnsi" w:cstheme="majorHAnsi"/>
          <w:sz w:val="28"/>
          <w:szCs w:val="28"/>
          <w:lang w:eastAsia="vi-VN"/>
        </w:rPr>
        <w:t xml:space="preserve">Căn cứ chức năng, nhiệm vụ, quyền hạn của mình, Bộ Tư pháp, Bộ Y tế, Bộ Công an, Bộ Quốc phòng, Bộ Tài chính, Bộ Nội vụ và các Bộ, cơ quan ngang Bộ có liên quan có trách nhiệm hướng </w:t>
      </w:r>
      <w:r w:rsidRPr="00D76B3E">
        <w:rPr>
          <w:rFonts w:asciiTheme="majorHAnsi" w:eastAsia="Times New Roman" w:hAnsiTheme="majorHAnsi" w:cstheme="majorHAnsi"/>
          <w:sz w:val="28"/>
          <w:szCs w:val="28"/>
          <w:lang w:eastAsia="vi-VN"/>
        </w:rPr>
        <w:t>dẫn thi hành Nghị định này.</w:t>
      </w:r>
    </w:p>
    <w:p w14:paraId="5ABD44EC" w14:textId="177728F5" w:rsidR="00ED5BE5" w:rsidRPr="00D76B3E" w:rsidRDefault="00ED5BE5"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b/>
          <w:sz w:val="28"/>
          <w:szCs w:val="28"/>
          <w:lang w:val="nl-NL" w:eastAsia="vi-VN"/>
        </w:rPr>
      </w:pPr>
      <w:r w:rsidRPr="00D76B3E">
        <w:rPr>
          <w:rFonts w:asciiTheme="majorHAnsi" w:eastAsia="Times New Roman" w:hAnsiTheme="majorHAnsi" w:cstheme="majorHAnsi"/>
          <w:b/>
          <w:sz w:val="28"/>
          <w:szCs w:val="28"/>
          <w:lang w:val="nl-NL" w:eastAsia="vi-VN"/>
        </w:rPr>
        <w:t xml:space="preserve">Điều </w:t>
      </w:r>
      <w:r w:rsidR="00BA1DB0" w:rsidRPr="00D76B3E">
        <w:rPr>
          <w:rFonts w:asciiTheme="majorHAnsi" w:eastAsia="Times New Roman" w:hAnsiTheme="majorHAnsi" w:cstheme="majorHAnsi"/>
          <w:b/>
          <w:sz w:val="28"/>
          <w:szCs w:val="28"/>
          <w:lang w:val="nl-NL" w:eastAsia="vi-VN"/>
        </w:rPr>
        <w:t>5</w:t>
      </w:r>
      <w:r w:rsidR="009967A2">
        <w:rPr>
          <w:rFonts w:asciiTheme="majorHAnsi" w:eastAsia="Times New Roman" w:hAnsiTheme="majorHAnsi" w:cstheme="majorHAnsi"/>
          <w:b/>
          <w:sz w:val="28"/>
          <w:szCs w:val="28"/>
          <w:lang w:val="nl-NL" w:eastAsia="vi-VN"/>
        </w:rPr>
        <w:t>1</w:t>
      </w:r>
      <w:r w:rsidRPr="00D76B3E">
        <w:rPr>
          <w:rFonts w:asciiTheme="majorHAnsi" w:eastAsia="Times New Roman" w:hAnsiTheme="majorHAnsi" w:cstheme="majorHAnsi"/>
          <w:b/>
          <w:sz w:val="28"/>
          <w:szCs w:val="28"/>
          <w:lang w:val="nl-NL" w:eastAsia="vi-VN"/>
        </w:rPr>
        <w:t>. Điều khoản chuyển tiếp</w:t>
      </w:r>
    </w:p>
    <w:p w14:paraId="3F9839F0" w14:textId="77DFB749" w:rsidR="00854562" w:rsidRDefault="00DF1671" w:rsidP="00236AFE">
      <w:pPr>
        <w:widowControl w:val="0"/>
        <w:pBdr>
          <w:top w:val="dotted" w:sz="4" w:space="0" w:color="FFFFFF"/>
          <w:left w:val="dotted" w:sz="4" w:space="0" w:color="FFFFFF"/>
          <w:bottom w:val="dotted" w:sz="4" w:space="17" w:color="FFFFFF"/>
          <w:right w:val="dotted" w:sz="4" w:space="3" w:color="FFFFFF"/>
        </w:pBdr>
        <w:spacing w:before="120" w:after="120" w:line="360" w:lineRule="exact"/>
        <w:ind w:firstLine="720"/>
        <w:jc w:val="both"/>
        <w:rPr>
          <w:rFonts w:asciiTheme="majorHAnsi" w:eastAsia="Times New Roman" w:hAnsiTheme="majorHAnsi" w:cstheme="majorHAnsi"/>
          <w:sz w:val="28"/>
          <w:szCs w:val="28"/>
          <w:lang w:val="de-DE" w:eastAsia="vi-VN"/>
        </w:rPr>
      </w:pPr>
      <w:r>
        <w:rPr>
          <w:rFonts w:asciiTheme="majorHAnsi" w:eastAsia="Times New Roman" w:hAnsiTheme="majorHAnsi" w:cstheme="majorHAnsi"/>
          <w:sz w:val="28"/>
          <w:szCs w:val="28"/>
          <w:lang w:val="nl-NL" w:eastAsia="vi-VN"/>
        </w:rPr>
        <w:t xml:space="preserve">1. </w:t>
      </w:r>
      <w:r w:rsidR="00854562" w:rsidRPr="00D76B3E">
        <w:rPr>
          <w:rFonts w:asciiTheme="majorHAnsi" w:eastAsia="Times New Roman" w:hAnsiTheme="majorHAnsi" w:cstheme="majorHAnsi"/>
          <w:sz w:val="28"/>
          <w:szCs w:val="28"/>
          <w:lang w:eastAsia="vi-VN"/>
        </w:rPr>
        <w:t>Người giám định tư pháp theo vụ việc</w:t>
      </w:r>
      <w:r w:rsidR="000C16D0" w:rsidRPr="00D76B3E">
        <w:rPr>
          <w:rFonts w:asciiTheme="majorHAnsi" w:eastAsia="Times New Roman" w:hAnsiTheme="majorHAnsi" w:cstheme="majorHAnsi"/>
          <w:sz w:val="28"/>
          <w:szCs w:val="28"/>
          <w:lang w:val="nl-NL" w:eastAsia="vi-VN"/>
        </w:rPr>
        <w:t>, tổ chức giám định tư pháp theo vụ việc</w:t>
      </w:r>
      <w:r w:rsidR="00854562" w:rsidRPr="00D76B3E">
        <w:rPr>
          <w:rFonts w:asciiTheme="majorHAnsi" w:eastAsia="Times New Roman" w:hAnsiTheme="majorHAnsi" w:cstheme="majorHAnsi"/>
          <w:sz w:val="28"/>
          <w:szCs w:val="28"/>
          <w:lang w:val="de-DE" w:eastAsia="vi-VN"/>
        </w:rPr>
        <w:t xml:space="preserve"> </w:t>
      </w:r>
      <w:r w:rsidR="00854562" w:rsidRPr="00D76B3E">
        <w:rPr>
          <w:rFonts w:asciiTheme="majorHAnsi" w:eastAsia="Times New Roman" w:hAnsiTheme="majorHAnsi" w:cstheme="majorHAnsi"/>
          <w:sz w:val="28"/>
          <w:szCs w:val="28"/>
          <w:lang w:eastAsia="vi-VN"/>
        </w:rPr>
        <w:t>đã được lựa chọn, lập và công bố trước ngày 01 tháng 0</w:t>
      </w:r>
      <w:r w:rsidR="00854562" w:rsidRPr="00D76B3E">
        <w:rPr>
          <w:rFonts w:asciiTheme="majorHAnsi" w:eastAsia="Times New Roman" w:hAnsiTheme="majorHAnsi" w:cstheme="majorHAnsi"/>
          <w:sz w:val="28"/>
          <w:szCs w:val="28"/>
          <w:lang w:val="de-DE" w:eastAsia="vi-VN"/>
        </w:rPr>
        <w:t>5</w:t>
      </w:r>
      <w:r w:rsidR="00854562" w:rsidRPr="00D76B3E">
        <w:rPr>
          <w:rFonts w:asciiTheme="majorHAnsi" w:eastAsia="Times New Roman" w:hAnsiTheme="majorHAnsi" w:cstheme="majorHAnsi"/>
          <w:sz w:val="28"/>
          <w:szCs w:val="28"/>
          <w:lang w:eastAsia="vi-VN"/>
        </w:rPr>
        <w:t xml:space="preserve"> năm 202</w:t>
      </w:r>
      <w:r w:rsidR="00854562" w:rsidRPr="00D76B3E">
        <w:rPr>
          <w:rFonts w:asciiTheme="majorHAnsi" w:eastAsia="Times New Roman" w:hAnsiTheme="majorHAnsi" w:cstheme="majorHAnsi"/>
          <w:sz w:val="28"/>
          <w:szCs w:val="28"/>
          <w:lang w:val="de-DE" w:eastAsia="vi-VN"/>
        </w:rPr>
        <w:t>6</w:t>
      </w:r>
      <w:r w:rsidR="00854562" w:rsidRPr="00D76B3E">
        <w:rPr>
          <w:rFonts w:asciiTheme="majorHAnsi" w:eastAsia="Times New Roman" w:hAnsiTheme="majorHAnsi" w:cstheme="majorHAnsi"/>
          <w:sz w:val="28"/>
          <w:szCs w:val="28"/>
          <w:lang w:eastAsia="vi-VN"/>
        </w:rPr>
        <w:t>, nếu còn đủ tiêu chuẩn, điều kiện thì được công nhận là người giám định tư pháp theo vụ việc</w:t>
      </w:r>
      <w:r w:rsidR="000C16D0" w:rsidRPr="00D76B3E">
        <w:rPr>
          <w:rFonts w:asciiTheme="majorHAnsi" w:eastAsia="Times New Roman" w:hAnsiTheme="majorHAnsi" w:cstheme="majorHAnsi"/>
          <w:sz w:val="28"/>
          <w:szCs w:val="28"/>
          <w:lang w:val="de-DE" w:eastAsia="vi-VN"/>
        </w:rPr>
        <w:t xml:space="preserve">, tổ chức giám định tư pháp </w:t>
      </w:r>
      <w:r w:rsidR="00854562" w:rsidRPr="00D76B3E">
        <w:rPr>
          <w:rFonts w:asciiTheme="majorHAnsi" w:eastAsia="Times New Roman" w:hAnsiTheme="majorHAnsi" w:cstheme="majorHAnsi"/>
          <w:sz w:val="28"/>
          <w:szCs w:val="28"/>
          <w:lang w:eastAsia="vi-VN"/>
        </w:rPr>
        <w:t xml:space="preserve">theo quy định của Luật </w:t>
      </w:r>
      <w:r w:rsidR="00854562" w:rsidRPr="00D76B3E">
        <w:rPr>
          <w:rFonts w:asciiTheme="majorHAnsi" w:eastAsia="Times New Roman" w:hAnsiTheme="majorHAnsi" w:cstheme="majorHAnsi"/>
          <w:sz w:val="28"/>
          <w:szCs w:val="28"/>
          <w:lang w:val="de-DE" w:eastAsia="vi-VN"/>
        </w:rPr>
        <w:t>Giám định tư pháp số 105/2025/QH15.</w:t>
      </w:r>
    </w:p>
    <w:tbl>
      <w:tblPr>
        <w:tblStyle w:val="TableGrid"/>
        <w:tblW w:w="9430"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86"/>
        <w:gridCol w:w="4644"/>
      </w:tblGrid>
      <w:tr w:rsidR="00CE0860" w:rsidRPr="00B36BD2" w14:paraId="52D6846D" w14:textId="77777777" w:rsidTr="00D76B3E">
        <w:tc>
          <w:tcPr>
            <w:tcW w:w="4786" w:type="dxa"/>
          </w:tcPr>
          <w:p w14:paraId="1B6ED17D" w14:textId="77777777" w:rsidR="00CE0860" w:rsidRPr="00B36BD2" w:rsidRDefault="00CE0860" w:rsidP="00AE6103">
            <w:pPr>
              <w:widowControl w:val="0"/>
              <w:jc w:val="both"/>
              <w:rPr>
                <w:rFonts w:asciiTheme="majorHAnsi" w:eastAsia="Times New Roman" w:hAnsiTheme="majorHAnsi" w:cstheme="majorHAnsi"/>
                <w:b/>
                <w:i/>
                <w:sz w:val="24"/>
                <w:szCs w:val="24"/>
                <w:lang w:val="de-DE" w:eastAsia="vi-VN"/>
              </w:rPr>
            </w:pPr>
            <w:r w:rsidRPr="00B36BD2">
              <w:rPr>
                <w:rFonts w:asciiTheme="majorHAnsi" w:eastAsia="Times New Roman" w:hAnsiTheme="majorHAnsi" w:cstheme="majorHAnsi"/>
                <w:b/>
                <w:i/>
                <w:sz w:val="24"/>
                <w:szCs w:val="24"/>
                <w:lang w:val="de-DE" w:eastAsia="vi-VN"/>
              </w:rPr>
              <w:t>Nơi nhận:</w:t>
            </w:r>
          </w:p>
          <w:p w14:paraId="05675CCA" w14:textId="77777777" w:rsidR="00CE0860" w:rsidRPr="00B36BD2" w:rsidRDefault="00CE0860" w:rsidP="00AE6103">
            <w:pPr>
              <w:widowControl w:val="0"/>
              <w:jc w:val="both"/>
              <w:rPr>
                <w:rFonts w:asciiTheme="majorHAnsi" w:eastAsia="Times New Roman" w:hAnsiTheme="majorHAnsi" w:cstheme="majorHAnsi"/>
                <w:lang w:val="de-DE" w:eastAsia="vi-VN"/>
              </w:rPr>
            </w:pPr>
            <w:r w:rsidRPr="00B36BD2">
              <w:rPr>
                <w:rFonts w:asciiTheme="majorHAnsi" w:eastAsia="Times New Roman" w:hAnsiTheme="majorHAnsi" w:cstheme="majorHAnsi"/>
                <w:lang w:val="de-DE" w:eastAsia="vi-VN"/>
              </w:rPr>
              <w:t>- Ban Bí thư Trung ương Đảng;</w:t>
            </w:r>
          </w:p>
          <w:p w14:paraId="695F6395" w14:textId="77777777" w:rsidR="00CE0860" w:rsidRPr="00B36BD2" w:rsidRDefault="00CE0860" w:rsidP="00AE6103">
            <w:pPr>
              <w:widowControl w:val="0"/>
              <w:jc w:val="both"/>
              <w:rPr>
                <w:rFonts w:asciiTheme="majorHAnsi" w:eastAsia="Times New Roman" w:hAnsiTheme="majorHAnsi" w:cstheme="majorHAnsi"/>
                <w:lang w:val="de-DE" w:eastAsia="vi-VN"/>
              </w:rPr>
            </w:pPr>
            <w:r w:rsidRPr="00B36BD2">
              <w:rPr>
                <w:rFonts w:asciiTheme="majorHAnsi" w:eastAsia="Times New Roman" w:hAnsiTheme="majorHAnsi" w:cstheme="majorHAnsi"/>
                <w:lang w:val="de-DE" w:eastAsia="vi-VN"/>
              </w:rPr>
              <w:t>- Thủ tướng, các Phó Thủ tướng Chính phủ;</w:t>
            </w:r>
          </w:p>
          <w:p w14:paraId="0B7C3FCC" w14:textId="77777777" w:rsidR="00CE0860" w:rsidRPr="00B36BD2" w:rsidRDefault="00CE0860" w:rsidP="00AE6103">
            <w:pPr>
              <w:widowControl w:val="0"/>
              <w:jc w:val="both"/>
              <w:rPr>
                <w:rFonts w:asciiTheme="majorHAnsi" w:eastAsia="Times New Roman" w:hAnsiTheme="majorHAnsi" w:cstheme="majorHAnsi"/>
                <w:spacing w:val="-8"/>
                <w:lang w:val="de-DE" w:eastAsia="vi-VN"/>
              </w:rPr>
            </w:pPr>
            <w:r w:rsidRPr="00B36BD2">
              <w:rPr>
                <w:rFonts w:asciiTheme="majorHAnsi" w:eastAsia="Times New Roman" w:hAnsiTheme="majorHAnsi" w:cstheme="majorHAnsi"/>
                <w:spacing w:val="-8"/>
                <w:lang w:val="de-DE" w:eastAsia="vi-VN"/>
              </w:rPr>
              <w:t>- Các Bộ, cơ quan ngang Bộ, cơ quan thuộc Chính phủ;</w:t>
            </w:r>
          </w:p>
          <w:p w14:paraId="38A82178" w14:textId="77777777" w:rsidR="00CE0860" w:rsidRPr="00B36BD2" w:rsidRDefault="00CE0860" w:rsidP="00AE6103">
            <w:pPr>
              <w:widowControl w:val="0"/>
              <w:jc w:val="both"/>
              <w:rPr>
                <w:rFonts w:asciiTheme="majorHAnsi" w:eastAsia="Times New Roman" w:hAnsiTheme="majorHAnsi" w:cstheme="majorHAnsi"/>
                <w:lang w:val="de-DE" w:eastAsia="vi-VN"/>
              </w:rPr>
            </w:pPr>
            <w:r w:rsidRPr="00B36BD2">
              <w:rPr>
                <w:rFonts w:asciiTheme="majorHAnsi" w:eastAsia="Times New Roman" w:hAnsiTheme="majorHAnsi" w:cstheme="majorHAnsi"/>
                <w:lang w:val="de-DE" w:eastAsia="vi-VN"/>
              </w:rPr>
              <w:t>- HĐND, UBND các tỉnh, thành phố;</w:t>
            </w:r>
          </w:p>
          <w:p w14:paraId="2518C074" w14:textId="77777777" w:rsidR="00CE0860" w:rsidRPr="00B36BD2" w:rsidRDefault="00CE0860" w:rsidP="00AE6103">
            <w:pPr>
              <w:widowControl w:val="0"/>
              <w:jc w:val="both"/>
              <w:rPr>
                <w:rFonts w:asciiTheme="majorHAnsi" w:eastAsia="Times New Roman" w:hAnsiTheme="majorHAnsi" w:cstheme="majorHAnsi"/>
                <w:lang w:val="de-DE" w:eastAsia="vi-VN"/>
              </w:rPr>
            </w:pPr>
            <w:r w:rsidRPr="00B36BD2">
              <w:rPr>
                <w:rFonts w:asciiTheme="majorHAnsi" w:eastAsia="Times New Roman" w:hAnsiTheme="majorHAnsi" w:cstheme="majorHAnsi"/>
                <w:lang w:val="de-DE" w:eastAsia="vi-VN"/>
              </w:rPr>
              <w:t>- Văn phòng Trung ương và các Ban của Đảng;</w:t>
            </w:r>
          </w:p>
          <w:p w14:paraId="419BDD09" w14:textId="77777777" w:rsidR="00CE0860" w:rsidRPr="00B36BD2" w:rsidRDefault="00CE0860" w:rsidP="00AE6103">
            <w:pPr>
              <w:widowControl w:val="0"/>
              <w:jc w:val="both"/>
              <w:rPr>
                <w:rFonts w:asciiTheme="majorHAnsi" w:eastAsia="Times New Roman" w:hAnsiTheme="majorHAnsi" w:cstheme="majorHAnsi"/>
                <w:lang w:val="de-DE" w:eastAsia="vi-VN"/>
              </w:rPr>
            </w:pPr>
            <w:r w:rsidRPr="00B36BD2">
              <w:rPr>
                <w:rFonts w:asciiTheme="majorHAnsi" w:eastAsia="Times New Roman" w:hAnsiTheme="majorHAnsi" w:cstheme="majorHAnsi"/>
                <w:lang w:val="de-DE" w:eastAsia="vi-VN"/>
              </w:rPr>
              <w:t>- Văn phòng Tổng Bí thư;</w:t>
            </w:r>
          </w:p>
          <w:p w14:paraId="137B7345" w14:textId="77777777" w:rsidR="00CE0860" w:rsidRPr="00B36BD2" w:rsidRDefault="00CE0860" w:rsidP="00AE6103">
            <w:pPr>
              <w:widowControl w:val="0"/>
              <w:jc w:val="both"/>
              <w:rPr>
                <w:rFonts w:asciiTheme="majorHAnsi" w:eastAsia="Times New Roman" w:hAnsiTheme="majorHAnsi" w:cstheme="majorHAnsi"/>
                <w:lang w:val="de-DE" w:eastAsia="vi-VN"/>
              </w:rPr>
            </w:pPr>
            <w:r w:rsidRPr="00B36BD2">
              <w:rPr>
                <w:rFonts w:asciiTheme="majorHAnsi" w:eastAsia="Times New Roman" w:hAnsiTheme="majorHAnsi" w:cstheme="majorHAnsi"/>
                <w:lang w:val="de-DE" w:eastAsia="vi-VN"/>
              </w:rPr>
              <w:t>- Văn phòng Chủ tịch nước;</w:t>
            </w:r>
          </w:p>
          <w:p w14:paraId="0201DF1C" w14:textId="77777777" w:rsidR="00CE0860" w:rsidRPr="00B36BD2" w:rsidRDefault="00CE0860" w:rsidP="00AE6103">
            <w:pPr>
              <w:widowControl w:val="0"/>
              <w:jc w:val="both"/>
              <w:rPr>
                <w:rFonts w:asciiTheme="majorHAnsi" w:eastAsia="Times New Roman" w:hAnsiTheme="majorHAnsi" w:cstheme="majorHAnsi"/>
                <w:lang w:val="de-DE" w:eastAsia="vi-VN"/>
              </w:rPr>
            </w:pPr>
            <w:r w:rsidRPr="00B36BD2">
              <w:rPr>
                <w:rFonts w:asciiTheme="majorHAnsi" w:eastAsia="Times New Roman" w:hAnsiTheme="majorHAnsi" w:cstheme="majorHAnsi"/>
                <w:lang w:val="de-DE" w:eastAsia="vi-VN"/>
              </w:rPr>
              <w:t>- Hội đồng Dân tộc và các Ủy ban của Quốc hội;</w:t>
            </w:r>
          </w:p>
          <w:p w14:paraId="1CD8DBC3" w14:textId="77777777" w:rsidR="00CE0860" w:rsidRPr="00B36BD2" w:rsidRDefault="00CE0860" w:rsidP="00AE6103">
            <w:pPr>
              <w:widowControl w:val="0"/>
              <w:jc w:val="both"/>
              <w:rPr>
                <w:rFonts w:asciiTheme="majorHAnsi" w:eastAsia="Times New Roman" w:hAnsiTheme="majorHAnsi" w:cstheme="majorHAnsi"/>
                <w:lang w:val="de-DE" w:eastAsia="vi-VN"/>
              </w:rPr>
            </w:pPr>
            <w:r w:rsidRPr="00B36BD2">
              <w:rPr>
                <w:rFonts w:asciiTheme="majorHAnsi" w:eastAsia="Times New Roman" w:hAnsiTheme="majorHAnsi" w:cstheme="majorHAnsi"/>
                <w:lang w:val="de-DE" w:eastAsia="vi-VN"/>
              </w:rPr>
              <w:t>- Văn phòng Quốc hội;</w:t>
            </w:r>
          </w:p>
          <w:p w14:paraId="46739039" w14:textId="77777777" w:rsidR="00CE0860" w:rsidRPr="00B36BD2" w:rsidRDefault="00CE0860" w:rsidP="00AE6103">
            <w:pPr>
              <w:widowControl w:val="0"/>
              <w:jc w:val="both"/>
              <w:rPr>
                <w:rFonts w:asciiTheme="majorHAnsi" w:eastAsia="Times New Roman" w:hAnsiTheme="majorHAnsi" w:cstheme="majorHAnsi"/>
                <w:lang w:val="de-DE" w:eastAsia="vi-VN"/>
              </w:rPr>
            </w:pPr>
            <w:r w:rsidRPr="00B36BD2">
              <w:rPr>
                <w:rFonts w:asciiTheme="majorHAnsi" w:eastAsia="Times New Roman" w:hAnsiTheme="majorHAnsi" w:cstheme="majorHAnsi"/>
                <w:lang w:val="de-DE" w:eastAsia="vi-VN"/>
              </w:rPr>
              <w:t>- Tòa án nhân dân tối cao;</w:t>
            </w:r>
          </w:p>
          <w:p w14:paraId="5A70B704" w14:textId="77777777" w:rsidR="00CE0860" w:rsidRPr="00B36BD2" w:rsidRDefault="00CE0860" w:rsidP="00AE6103">
            <w:pPr>
              <w:widowControl w:val="0"/>
              <w:jc w:val="both"/>
              <w:rPr>
                <w:rFonts w:asciiTheme="majorHAnsi" w:eastAsia="Times New Roman" w:hAnsiTheme="majorHAnsi" w:cstheme="majorHAnsi"/>
                <w:lang w:val="de-DE" w:eastAsia="vi-VN"/>
              </w:rPr>
            </w:pPr>
            <w:r w:rsidRPr="00B36BD2">
              <w:rPr>
                <w:rFonts w:asciiTheme="majorHAnsi" w:eastAsia="Times New Roman" w:hAnsiTheme="majorHAnsi" w:cstheme="majorHAnsi"/>
                <w:lang w:val="de-DE" w:eastAsia="vi-VN"/>
              </w:rPr>
              <w:t>- Viện kiểm sát nhân dân tối cao;</w:t>
            </w:r>
          </w:p>
          <w:p w14:paraId="312A0C44" w14:textId="77777777" w:rsidR="00CE0860" w:rsidRPr="00B36BD2" w:rsidRDefault="00CE0860" w:rsidP="00AE6103">
            <w:pPr>
              <w:widowControl w:val="0"/>
              <w:jc w:val="both"/>
              <w:rPr>
                <w:rFonts w:asciiTheme="majorHAnsi" w:eastAsia="Times New Roman" w:hAnsiTheme="majorHAnsi" w:cstheme="majorHAnsi"/>
                <w:lang w:val="de-DE" w:eastAsia="vi-VN"/>
              </w:rPr>
            </w:pPr>
            <w:r w:rsidRPr="00B36BD2">
              <w:rPr>
                <w:rFonts w:asciiTheme="majorHAnsi" w:eastAsia="Times New Roman" w:hAnsiTheme="majorHAnsi" w:cstheme="majorHAnsi"/>
                <w:lang w:val="de-DE" w:eastAsia="vi-VN"/>
              </w:rPr>
              <w:t>- Kiểm toán nhà nước;</w:t>
            </w:r>
          </w:p>
          <w:p w14:paraId="35255130" w14:textId="77777777" w:rsidR="00CE0860" w:rsidRPr="00B36BD2" w:rsidRDefault="00CE0860" w:rsidP="00AE6103">
            <w:pPr>
              <w:widowControl w:val="0"/>
              <w:jc w:val="both"/>
              <w:rPr>
                <w:rFonts w:asciiTheme="majorHAnsi" w:eastAsia="Times New Roman" w:hAnsiTheme="majorHAnsi" w:cstheme="majorHAnsi"/>
                <w:lang w:val="de-DE" w:eastAsia="vi-VN"/>
              </w:rPr>
            </w:pPr>
            <w:r w:rsidRPr="00B36BD2">
              <w:rPr>
                <w:rFonts w:asciiTheme="majorHAnsi" w:eastAsia="Times New Roman" w:hAnsiTheme="majorHAnsi" w:cstheme="majorHAnsi"/>
                <w:lang w:val="de-DE" w:eastAsia="vi-VN"/>
              </w:rPr>
              <w:t>- Ủy ban Trung ương Mặt trận Tổ quốc Việt Nam;</w:t>
            </w:r>
          </w:p>
          <w:p w14:paraId="73A87906" w14:textId="77777777" w:rsidR="00CE0860" w:rsidRPr="00B36BD2" w:rsidRDefault="00CE0860" w:rsidP="00AE6103">
            <w:pPr>
              <w:widowControl w:val="0"/>
              <w:jc w:val="both"/>
              <w:rPr>
                <w:rFonts w:asciiTheme="majorHAnsi" w:eastAsia="Times New Roman" w:hAnsiTheme="majorHAnsi" w:cstheme="majorHAnsi"/>
                <w:lang w:val="de-DE" w:eastAsia="vi-VN"/>
              </w:rPr>
            </w:pPr>
            <w:r w:rsidRPr="00B36BD2">
              <w:rPr>
                <w:rFonts w:asciiTheme="majorHAnsi" w:eastAsia="Times New Roman" w:hAnsiTheme="majorHAnsi" w:cstheme="majorHAnsi"/>
                <w:lang w:val="de-DE" w:eastAsia="vi-VN"/>
              </w:rPr>
              <w:t>- Cơ quan trung ương của các đoàn thể;</w:t>
            </w:r>
          </w:p>
          <w:p w14:paraId="2137CC2C" w14:textId="77777777" w:rsidR="00CE0860" w:rsidRPr="00B36BD2" w:rsidRDefault="00CE0860" w:rsidP="00AE6103">
            <w:pPr>
              <w:widowControl w:val="0"/>
              <w:jc w:val="both"/>
              <w:rPr>
                <w:rFonts w:asciiTheme="majorHAnsi" w:eastAsia="Times New Roman" w:hAnsiTheme="majorHAnsi" w:cstheme="majorHAnsi"/>
                <w:lang w:val="de-DE" w:eastAsia="vi-VN"/>
              </w:rPr>
            </w:pPr>
            <w:r w:rsidRPr="00B36BD2">
              <w:rPr>
                <w:rFonts w:asciiTheme="majorHAnsi" w:eastAsia="Times New Roman" w:hAnsiTheme="majorHAnsi" w:cstheme="majorHAnsi"/>
                <w:lang w:val="de-DE" w:eastAsia="vi-VN"/>
              </w:rPr>
              <w:t>- VPCP: BTCN, các PCN, Trợ lý TTg, TGĐ Cồng TTĐT, các Vụ, Cục, đơn vị trực thuộc, Công báo;</w:t>
            </w:r>
          </w:p>
          <w:p w14:paraId="74A08A86" w14:textId="77777777" w:rsidR="00CE0860" w:rsidRPr="00B36BD2" w:rsidRDefault="00CE0860" w:rsidP="00AE6103">
            <w:pPr>
              <w:widowControl w:val="0"/>
              <w:jc w:val="both"/>
              <w:rPr>
                <w:rFonts w:asciiTheme="majorHAnsi" w:eastAsia="Times New Roman" w:hAnsiTheme="majorHAnsi" w:cstheme="majorHAnsi"/>
                <w:lang w:val="en-US" w:eastAsia="vi-VN"/>
              </w:rPr>
            </w:pPr>
            <w:r w:rsidRPr="00B36BD2">
              <w:rPr>
                <w:rFonts w:asciiTheme="majorHAnsi" w:eastAsia="Times New Roman" w:hAnsiTheme="majorHAnsi" w:cstheme="majorHAnsi"/>
                <w:lang w:val="en-US" w:eastAsia="vi-VN"/>
              </w:rPr>
              <w:t>- Lưu: VT, PL (2b).</w:t>
            </w:r>
          </w:p>
          <w:p w14:paraId="4DEF2F04" w14:textId="77777777" w:rsidR="00CE0860" w:rsidRPr="00B36BD2" w:rsidRDefault="00CE0860" w:rsidP="00AE6103">
            <w:pPr>
              <w:widowControl w:val="0"/>
              <w:spacing w:before="120" w:after="120" w:line="340" w:lineRule="exact"/>
              <w:jc w:val="both"/>
              <w:rPr>
                <w:rFonts w:asciiTheme="majorHAnsi" w:eastAsia="Times New Roman" w:hAnsiTheme="majorHAnsi" w:cstheme="majorHAnsi"/>
                <w:b/>
                <w:sz w:val="28"/>
                <w:szCs w:val="28"/>
                <w:lang w:val="en-US" w:eastAsia="vi-VN"/>
              </w:rPr>
            </w:pPr>
          </w:p>
          <w:p w14:paraId="6BEB7B80" w14:textId="77777777" w:rsidR="00CE0860" w:rsidRPr="00B36BD2" w:rsidRDefault="00CE0860" w:rsidP="00AE6103">
            <w:pPr>
              <w:widowControl w:val="0"/>
              <w:spacing w:before="120" w:after="120" w:line="340" w:lineRule="exact"/>
              <w:jc w:val="both"/>
              <w:rPr>
                <w:rFonts w:asciiTheme="majorHAnsi" w:eastAsia="Times New Roman" w:hAnsiTheme="majorHAnsi" w:cstheme="majorHAnsi"/>
                <w:b/>
                <w:sz w:val="28"/>
                <w:szCs w:val="28"/>
                <w:lang w:val="en-US" w:eastAsia="vi-VN"/>
              </w:rPr>
            </w:pPr>
          </w:p>
        </w:tc>
        <w:tc>
          <w:tcPr>
            <w:tcW w:w="4644" w:type="dxa"/>
          </w:tcPr>
          <w:p w14:paraId="43EDCF8A" w14:textId="77777777" w:rsidR="00CE0860" w:rsidRPr="00B36BD2" w:rsidRDefault="00CE0860" w:rsidP="00AE6103">
            <w:pPr>
              <w:widowControl w:val="0"/>
              <w:jc w:val="center"/>
              <w:rPr>
                <w:rFonts w:asciiTheme="majorHAnsi" w:eastAsia="Times New Roman" w:hAnsiTheme="majorHAnsi" w:cstheme="majorHAnsi"/>
                <w:b/>
                <w:sz w:val="28"/>
                <w:szCs w:val="28"/>
                <w:lang w:val="en-US" w:eastAsia="vi-VN"/>
              </w:rPr>
            </w:pPr>
            <w:r w:rsidRPr="00B36BD2">
              <w:rPr>
                <w:rFonts w:asciiTheme="majorHAnsi" w:eastAsia="Times New Roman" w:hAnsiTheme="majorHAnsi" w:cstheme="majorHAnsi"/>
                <w:b/>
                <w:sz w:val="28"/>
                <w:szCs w:val="28"/>
                <w:lang w:val="en-US" w:eastAsia="vi-VN"/>
              </w:rPr>
              <w:t>TM. CHÍNH PHỦ</w:t>
            </w:r>
          </w:p>
          <w:p w14:paraId="153FCCA8" w14:textId="77777777" w:rsidR="00CE0860" w:rsidRPr="00B36BD2" w:rsidRDefault="00CE0860" w:rsidP="00AE6103">
            <w:pPr>
              <w:widowControl w:val="0"/>
              <w:jc w:val="center"/>
              <w:rPr>
                <w:rFonts w:asciiTheme="majorHAnsi" w:eastAsia="Times New Roman" w:hAnsiTheme="majorHAnsi" w:cstheme="majorHAnsi"/>
                <w:b/>
                <w:sz w:val="28"/>
                <w:szCs w:val="28"/>
                <w:lang w:val="en-US" w:eastAsia="vi-VN"/>
              </w:rPr>
            </w:pPr>
            <w:r w:rsidRPr="00B36BD2">
              <w:rPr>
                <w:rFonts w:asciiTheme="majorHAnsi" w:eastAsia="Times New Roman" w:hAnsiTheme="majorHAnsi" w:cstheme="majorHAnsi"/>
                <w:b/>
                <w:sz w:val="28"/>
                <w:szCs w:val="28"/>
                <w:lang w:val="en-US" w:eastAsia="vi-VN"/>
              </w:rPr>
              <w:t>THỦ TƯỚNG</w:t>
            </w:r>
          </w:p>
          <w:p w14:paraId="4B9B159C" w14:textId="77777777" w:rsidR="00CE0860" w:rsidRPr="00B36BD2" w:rsidRDefault="00CE0860" w:rsidP="00AE6103">
            <w:pPr>
              <w:widowControl w:val="0"/>
              <w:jc w:val="center"/>
              <w:rPr>
                <w:rFonts w:asciiTheme="majorHAnsi" w:eastAsia="Times New Roman" w:hAnsiTheme="majorHAnsi" w:cstheme="majorHAnsi"/>
                <w:b/>
                <w:sz w:val="28"/>
                <w:szCs w:val="28"/>
                <w:lang w:val="en-US" w:eastAsia="vi-VN"/>
              </w:rPr>
            </w:pPr>
          </w:p>
          <w:p w14:paraId="1798CD94" w14:textId="77777777" w:rsidR="00CE0860" w:rsidRPr="00B36BD2" w:rsidRDefault="00CE0860" w:rsidP="00AE6103">
            <w:pPr>
              <w:widowControl w:val="0"/>
              <w:jc w:val="center"/>
              <w:rPr>
                <w:rFonts w:asciiTheme="majorHAnsi" w:eastAsia="Times New Roman" w:hAnsiTheme="majorHAnsi" w:cstheme="majorHAnsi"/>
                <w:b/>
                <w:sz w:val="28"/>
                <w:szCs w:val="28"/>
                <w:lang w:val="en-US" w:eastAsia="vi-VN"/>
              </w:rPr>
            </w:pPr>
          </w:p>
          <w:p w14:paraId="5C135A51" w14:textId="77777777" w:rsidR="00CE0860" w:rsidRPr="00B36BD2" w:rsidRDefault="00CE0860" w:rsidP="00AE6103">
            <w:pPr>
              <w:widowControl w:val="0"/>
              <w:jc w:val="center"/>
              <w:rPr>
                <w:rFonts w:asciiTheme="majorHAnsi" w:eastAsia="Times New Roman" w:hAnsiTheme="majorHAnsi" w:cstheme="majorHAnsi"/>
                <w:b/>
                <w:sz w:val="28"/>
                <w:szCs w:val="28"/>
                <w:lang w:val="en-US" w:eastAsia="vi-VN"/>
              </w:rPr>
            </w:pPr>
          </w:p>
          <w:p w14:paraId="6D7CAE10" w14:textId="77777777" w:rsidR="00CE0860" w:rsidRPr="00B36BD2" w:rsidRDefault="00CE0860" w:rsidP="00AE6103">
            <w:pPr>
              <w:widowControl w:val="0"/>
              <w:jc w:val="center"/>
              <w:rPr>
                <w:rFonts w:asciiTheme="majorHAnsi" w:eastAsia="Times New Roman" w:hAnsiTheme="majorHAnsi" w:cstheme="majorHAnsi"/>
                <w:b/>
                <w:sz w:val="28"/>
                <w:szCs w:val="28"/>
                <w:lang w:val="en-US" w:eastAsia="vi-VN"/>
              </w:rPr>
            </w:pPr>
          </w:p>
          <w:p w14:paraId="632E9771" w14:textId="77777777" w:rsidR="00CE0860" w:rsidRPr="00B36BD2" w:rsidRDefault="00CE0860" w:rsidP="00AE6103">
            <w:pPr>
              <w:widowControl w:val="0"/>
              <w:jc w:val="center"/>
              <w:rPr>
                <w:rFonts w:asciiTheme="majorHAnsi" w:eastAsia="Times New Roman" w:hAnsiTheme="majorHAnsi" w:cstheme="majorHAnsi"/>
                <w:b/>
                <w:sz w:val="28"/>
                <w:szCs w:val="28"/>
                <w:lang w:val="en-US" w:eastAsia="vi-VN"/>
              </w:rPr>
            </w:pPr>
          </w:p>
          <w:p w14:paraId="0D74BF2B" w14:textId="77777777" w:rsidR="00CE0860" w:rsidRPr="00B36BD2" w:rsidRDefault="00CE0860" w:rsidP="00AE6103">
            <w:pPr>
              <w:widowControl w:val="0"/>
              <w:jc w:val="center"/>
              <w:rPr>
                <w:rFonts w:asciiTheme="majorHAnsi" w:eastAsia="Times New Roman" w:hAnsiTheme="majorHAnsi" w:cstheme="majorHAnsi"/>
                <w:b/>
                <w:sz w:val="28"/>
                <w:szCs w:val="28"/>
                <w:lang w:val="en-US" w:eastAsia="vi-VN"/>
              </w:rPr>
            </w:pPr>
            <w:r w:rsidRPr="00B36BD2">
              <w:rPr>
                <w:rFonts w:asciiTheme="majorHAnsi" w:eastAsia="Times New Roman" w:hAnsiTheme="majorHAnsi" w:cstheme="majorHAnsi"/>
                <w:b/>
                <w:sz w:val="28"/>
                <w:szCs w:val="28"/>
                <w:lang w:val="en-US" w:eastAsia="vi-VN"/>
              </w:rPr>
              <w:t>Phạm Minh Chính</w:t>
            </w:r>
          </w:p>
        </w:tc>
      </w:tr>
    </w:tbl>
    <w:p w14:paraId="74B168CE" w14:textId="77777777" w:rsidR="00C73A86" w:rsidRPr="00EF3D0A" w:rsidRDefault="00C73A86" w:rsidP="00D76B3E">
      <w:pPr>
        <w:widowControl w:val="0"/>
        <w:pBdr>
          <w:top w:val="dotted" w:sz="4" w:space="0" w:color="FFFFFF"/>
          <w:left w:val="dotted" w:sz="4" w:space="0" w:color="FFFFFF"/>
          <w:bottom w:val="dotted" w:sz="4" w:space="17" w:color="FFFFFF"/>
          <w:right w:val="dotted" w:sz="4" w:space="3" w:color="FFFFFF"/>
        </w:pBdr>
        <w:spacing w:after="120" w:line="340" w:lineRule="exact"/>
        <w:jc w:val="both"/>
        <w:rPr>
          <w:rFonts w:asciiTheme="majorHAnsi" w:hAnsiTheme="majorHAnsi" w:cstheme="majorHAnsi"/>
          <w:i/>
          <w:sz w:val="28"/>
          <w:szCs w:val="28"/>
          <w:lang w:val="nl-NL"/>
        </w:rPr>
      </w:pPr>
    </w:p>
    <w:p w14:paraId="550E8EB0" w14:textId="77777777" w:rsidR="00A37F22" w:rsidRPr="00D76B3E" w:rsidRDefault="00A37F22" w:rsidP="00A37F22">
      <w:pPr>
        <w:widowControl w:val="0"/>
        <w:pBdr>
          <w:top w:val="dotted" w:sz="4" w:space="0" w:color="FFFFFF"/>
          <w:left w:val="dotted" w:sz="4" w:space="0" w:color="FFFFFF"/>
          <w:bottom w:val="dotted" w:sz="4" w:space="17" w:color="FFFFFF"/>
          <w:right w:val="dotted" w:sz="4" w:space="3" w:color="FFFFFF"/>
        </w:pBdr>
        <w:spacing w:before="120" w:after="120" w:line="340" w:lineRule="exact"/>
        <w:jc w:val="both"/>
        <w:rPr>
          <w:rFonts w:asciiTheme="majorHAnsi" w:eastAsia="Times New Roman" w:hAnsiTheme="majorHAnsi" w:cstheme="majorHAnsi"/>
          <w:bCs/>
          <w:i/>
          <w:sz w:val="28"/>
          <w:szCs w:val="28"/>
          <w:lang w:val="en-US" w:eastAsia="vi-VN"/>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972"/>
        <w:gridCol w:w="4315"/>
      </w:tblGrid>
      <w:tr w:rsidR="00637541" w:rsidRPr="00EF3D0A" w14:paraId="43DF50AE" w14:textId="77777777" w:rsidTr="00637541">
        <w:trPr>
          <w:tblCellSpacing w:w="0" w:type="dxa"/>
        </w:trPr>
        <w:tc>
          <w:tcPr>
            <w:tcW w:w="2650" w:type="pct"/>
            <w:shd w:val="clear" w:color="auto" w:fill="FFFFFF"/>
            <w:tcMar>
              <w:top w:w="0" w:type="dxa"/>
              <w:left w:w="108" w:type="dxa"/>
              <w:bottom w:w="0" w:type="dxa"/>
              <w:right w:w="108" w:type="dxa"/>
            </w:tcMar>
            <w:hideMark/>
          </w:tcPr>
          <w:p w14:paraId="2A84C67D" w14:textId="77777777" w:rsidR="00637541" w:rsidRPr="00D76B3E" w:rsidRDefault="00637541" w:rsidP="00637541">
            <w:pPr>
              <w:spacing w:before="120" w:after="120" w:line="234" w:lineRule="atLeast"/>
              <w:rPr>
                <w:rFonts w:ascii="Arial" w:eastAsia="Times New Roman" w:hAnsi="Arial" w:cs="Arial"/>
                <w:sz w:val="18"/>
                <w:szCs w:val="18"/>
                <w:lang w:eastAsia="vi-VN"/>
              </w:rPr>
            </w:pPr>
          </w:p>
        </w:tc>
        <w:tc>
          <w:tcPr>
            <w:tcW w:w="2300" w:type="pct"/>
            <w:shd w:val="clear" w:color="auto" w:fill="FFFFFF"/>
            <w:tcMar>
              <w:top w:w="0" w:type="dxa"/>
              <w:left w:w="108" w:type="dxa"/>
              <w:bottom w:w="0" w:type="dxa"/>
              <w:right w:w="108" w:type="dxa"/>
            </w:tcMar>
            <w:hideMark/>
          </w:tcPr>
          <w:p w14:paraId="42BF6700" w14:textId="77777777" w:rsidR="00637541" w:rsidRPr="00D76B3E" w:rsidRDefault="00637541" w:rsidP="00637541">
            <w:pPr>
              <w:spacing w:before="120" w:after="120" w:line="234" w:lineRule="atLeast"/>
              <w:jc w:val="center"/>
              <w:rPr>
                <w:rFonts w:ascii="Arial" w:eastAsia="Times New Roman" w:hAnsi="Arial" w:cs="Arial"/>
                <w:sz w:val="18"/>
                <w:szCs w:val="18"/>
                <w:lang w:eastAsia="vi-VN"/>
              </w:rPr>
            </w:pPr>
            <w:r w:rsidRPr="00D76B3E">
              <w:rPr>
                <w:rFonts w:ascii="Arial" w:eastAsia="Times New Roman" w:hAnsi="Arial" w:cs="Arial"/>
                <w:sz w:val="18"/>
                <w:szCs w:val="18"/>
                <w:lang w:eastAsia="vi-VN"/>
              </w:rPr>
              <w:br/>
            </w:r>
            <w:r w:rsidRPr="00D76B3E">
              <w:rPr>
                <w:rFonts w:ascii="Arial" w:eastAsia="Times New Roman" w:hAnsi="Arial" w:cs="Arial"/>
                <w:sz w:val="18"/>
                <w:szCs w:val="18"/>
                <w:lang w:eastAsia="vi-VN"/>
              </w:rPr>
              <w:br/>
            </w:r>
          </w:p>
        </w:tc>
      </w:tr>
    </w:tbl>
    <w:p w14:paraId="4313E984" w14:textId="77777777" w:rsidR="002776C0" w:rsidRPr="00EF3D0A" w:rsidRDefault="002776C0" w:rsidP="002776C0">
      <w:pPr>
        <w:widowControl w:val="0"/>
        <w:pBdr>
          <w:top w:val="dotted" w:sz="4" w:space="0" w:color="FFFFFF"/>
          <w:left w:val="dotted" w:sz="4" w:space="0" w:color="FFFFFF"/>
          <w:bottom w:val="dotted" w:sz="4" w:space="17" w:color="FFFFFF"/>
          <w:right w:val="dotted" w:sz="4" w:space="3" w:color="FFFFFF"/>
        </w:pBdr>
        <w:spacing w:before="120" w:after="120" w:line="340" w:lineRule="exact"/>
        <w:jc w:val="both"/>
        <w:rPr>
          <w:rFonts w:asciiTheme="majorHAnsi" w:hAnsiTheme="majorHAnsi" w:cstheme="majorHAnsi"/>
          <w:sz w:val="28"/>
          <w:szCs w:val="28"/>
          <w:lang w:val="de-DE"/>
        </w:rPr>
      </w:pPr>
    </w:p>
    <w:p w14:paraId="6DF24FC8" w14:textId="77777777" w:rsidR="001A35BA" w:rsidRPr="00D76B3E" w:rsidRDefault="001A35BA" w:rsidP="009D7005">
      <w:pPr>
        <w:shd w:val="clear" w:color="auto" w:fill="FFFFFF"/>
        <w:spacing w:before="120" w:after="120" w:line="234" w:lineRule="atLeast"/>
        <w:jc w:val="both"/>
        <w:rPr>
          <w:rFonts w:asciiTheme="majorHAnsi" w:eastAsia="Times New Roman" w:hAnsiTheme="majorHAnsi" w:cstheme="majorHAnsi"/>
          <w:strike/>
          <w:sz w:val="28"/>
          <w:szCs w:val="28"/>
          <w:lang w:val="de-DE" w:eastAsia="vi-VN"/>
        </w:rPr>
      </w:pPr>
    </w:p>
    <w:p w14:paraId="03EB9BE7" w14:textId="77777777" w:rsidR="001A35BA" w:rsidRPr="00D76B3E" w:rsidRDefault="001A35BA" w:rsidP="009D7005">
      <w:pPr>
        <w:shd w:val="clear" w:color="auto" w:fill="FFFFFF"/>
        <w:spacing w:before="120" w:after="120" w:line="234" w:lineRule="atLeast"/>
        <w:jc w:val="both"/>
        <w:rPr>
          <w:rFonts w:asciiTheme="majorHAnsi" w:eastAsia="Times New Roman" w:hAnsiTheme="majorHAnsi" w:cstheme="majorHAnsi"/>
          <w:strike/>
          <w:sz w:val="28"/>
          <w:szCs w:val="28"/>
          <w:lang w:eastAsia="vi-VN"/>
        </w:rPr>
      </w:pPr>
    </w:p>
    <w:p w14:paraId="00C8A44B" w14:textId="77777777" w:rsidR="003D78C8" w:rsidRPr="00EF3D0A" w:rsidRDefault="003D78C8" w:rsidP="003D78C8">
      <w:pPr>
        <w:widowControl w:val="0"/>
        <w:spacing w:before="120" w:after="120" w:line="360" w:lineRule="exact"/>
        <w:ind w:firstLine="720"/>
        <w:jc w:val="both"/>
        <w:rPr>
          <w:rFonts w:asciiTheme="majorHAnsi" w:hAnsiTheme="majorHAnsi" w:cstheme="majorHAnsi"/>
          <w:spacing w:val="-6"/>
          <w:sz w:val="28"/>
          <w:szCs w:val="28"/>
          <w:lang w:val="de-DE"/>
        </w:rPr>
      </w:pPr>
    </w:p>
    <w:sectPr w:rsidR="003D78C8" w:rsidRPr="00EF3D0A" w:rsidSect="00D76B3E">
      <w:headerReference w:type="default" r:id="rId9"/>
      <w:pgSz w:w="11906" w:h="16838"/>
      <w:pgMar w:top="1134" w:right="1134" w:bottom="709" w:left="1701"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7BADE35" w15:done="0"/>
  <w15:commentEx w15:paraId="36EB8C71" w15:done="0"/>
  <w15:commentEx w15:paraId="0577A831" w15:done="0"/>
  <w15:commentEx w15:paraId="5A7C0ACF" w15:done="0"/>
  <w15:commentEx w15:paraId="63B78B14" w15:done="0"/>
  <w15:commentEx w15:paraId="135F5CFA" w15:done="0"/>
  <w15:commentEx w15:paraId="4C7EAD13" w15:done="0"/>
  <w15:commentEx w15:paraId="62D0BC09" w15:done="0"/>
  <w15:commentEx w15:paraId="790B70B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431F8E" w14:textId="77777777" w:rsidR="00C92764" w:rsidRDefault="00C92764" w:rsidP="009245DB">
      <w:pPr>
        <w:spacing w:after="0" w:line="240" w:lineRule="auto"/>
      </w:pPr>
      <w:r>
        <w:separator/>
      </w:r>
    </w:p>
  </w:endnote>
  <w:endnote w:type="continuationSeparator" w:id="0">
    <w:p w14:paraId="089214AD" w14:textId="77777777" w:rsidR="00C92764" w:rsidRDefault="00C92764" w:rsidP="009245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D3CC57" w14:textId="77777777" w:rsidR="00C92764" w:rsidRDefault="00C92764" w:rsidP="009245DB">
      <w:pPr>
        <w:spacing w:after="0" w:line="240" w:lineRule="auto"/>
      </w:pPr>
      <w:r>
        <w:separator/>
      </w:r>
    </w:p>
  </w:footnote>
  <w:footnote w:type="continuationSeparator" w:id="0">
    <w:p w14:paraId="52439162" w14:textId="77777777" w:rsidR="00C92764" w:rsidRDefault="00C92764" w:rsidP="009245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6979600"/>
      <w:docPartObj>
        <w:docPartGallery w:val="Page Numbers (Top of Page)"/>
        <w:docPartUnique/>
      </w:docPartObj>
    </w:sdtPr>
    <w:sdtEndPr>
      <w:rPr>
        <w:noProof/>
      </w:rPr>
    </w:sdtEndPr>
    <w:sdtContent>
      <w:p w14:paraId="1094749E" w14:textId="4CAA60DF" w:rsidR="000738BF" w:rsidRDefault="000738BF">
        <w:pPr>
          <w:pStyle w:val="Header"/>
          <w:jc w:val="center"/>
        </w:pPr>
        <w:r>
          <w:fldChar w:fldCharType="begin"/>
        </w:r>
        <w:r>
          <w:instrText xml:space="preserve"> PAGE   \* MERGEFORMAT </w:instrText>
        </w:r>
        <w:r>
          <w:fldChar w:fldCharType="separate"/>
        </w:r>
        <w:r w:rsidR="00236AFE">
          <w:rPr>
            <w:noProof/>
          </w:rPr>
          <w:t>39</w:t>
        </w:r>
        <w:r>
          <w:rPr>
            <w:noProof/>
          </w:rPr>
          <w:fldChar w:fldCharType="end"/>
        </w:r>
      </w:p>
    </w:sdtContent>
  </w:sdt>
  <w:p w14:paraId="2A4A8699" w14:textId="77777777" w:rsidR="000738BF" w:rsidRDefault="000738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D4232"/>
    <w:multiLevelType w:val="hybridMultilevel"/>
    <w:tmpl w:val="6D50057C"/>
    <w:lvl w:ilvl="0" w:tplc="C7F4831A">
      <w:start w:val="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B66496B"/>
    <w:multiLevelType w:val="hybridMultilevel"/>
    <w:tmpl w:val="7A2AFCF0"/>
    <w:lvl w:ilvl="0" w:tplc="CB6ED40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C43722A"/>
    <w:multiLevelType w:val="multilevel"/>
    <w:tmpl w:val="0C94FFC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524120D"/>
    <w:multiLevelType w:val="hybridMultilevel"/>
    <w:tmpl w:val="4CCCBC64"/>
    <w:lvl w:ilvl="0" w:tplc="AB4AA584">
      <w:numFmt w:val="bullet"/>
      <w:lvlText w:val="-"/>
      <w:lvlJc w:val="left"/>
      <w:pPr>
        <w:ind w:left="1080" w:hanging="360"/>
      </w:pPr>
      <w:rPr>
        <w:rFonts w:ascii="Times New Roman" w:eastAsiaTheme="minorHAnsi" w:hAnsi="Times New Roman" w:cs="Times New Roman"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52B28D9"/>
    <w:multiLevelType w:val="multilevel"/>
    <w:tmpl w:val="A8AA12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8905A59"/>
    <w:multiLevelType w:val="hybridMultilevel"/>
    <w:tmpl w:val="B9BCF83E"/>
    <w:lvl w:ilvl="0" w:tplc="FD7E4F76">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D408EE"/>
    <w:multiLevelType w:val="multilevel"/>
    <w:tmpl w:val="8B3260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4665BA3"/>
    <w:multiLevelType w:val="multilevel"/>
    <w:tmpl w:val="8152AB6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68C5D5A"/>
    <w:multiLevelType w:val="hybridMultilevel"/>
    <w:tmpl w:val="B20C1EBC"/>
    <w:lvl w:ilvl="0" w:tplc="FD7E4F7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3DD71C42"/>
    <w:multiLevelType w:val="hybridMultilevel"/>
    <w:tmpl w:val="9F089B36"/>
    <w:lvl w:ilvl="0" w:tplc="CA246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59A77FE"/>
    <w:multiLevelType w:val="multilevel"/>
    <w:tmpl w:val="4D1CB4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DA3378B"/>
    <w:multiLevelType w:val="hybridMultilevel"/>
    <w:tmpl w:val="22BE3242"/>
    <w:lvl w:ilvl="0" w:tplc="AB4AA584">
      <w:numFmt w:val="bullet"/>
      <w:lvlText w:val="-"/>
      <w:lvlJc w:val="left"/>
      <w:pPr>
        <w:ind w:left="1080" w:hanging="360"/>
      </w:pPr>
      <w:rPr>
        <w:rFonts w:ascii="Times New Roman" w:eastAsiaTheme="minorHAnsi"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0726764"/>
    <w:multiLevelType w:val="hybridMultilevel"/>
    <w:tmpl w:val="142E7008"/>
    <w:lvl w:ilvl="0" w:tplc="C7F4831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6ED3665A"/>
    <w:multiLevelType w:val="hybridMultilevel"/>
    <w:tmpl w:val="71B0E920"/>
    <w:lvl w:ilvl="0" w:tplc="D6A864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10"/>
  </w:num>
  <w:num w:numId="3">
    <w:abstractNumId w:val="6"/>
  </w:num>
  <w:num w:numId="4">
    <w:abstractNumId w:val="7"/>
  </w:num>
  <w:num w:numId="5">
    <w:abstractNumId w:val="2"/>
  </w:num>
  <w:num w:numId="6">
    <w:abstractNumId w:val="13"/>
  </w:num>
  <w:num w:numId="7">
    <w:abstractNumId w:val="9"/>
  </w:num>
  <w:num w:numId="8">
    <w:abstractNumId w:val="12"/>
  </w:num>
  <w:num w:numId="9">
    <w:abstractNumId w:val="1"/>
  </w:num>
  <w:num w:numId="10">
    <w:abstractNumId w:val="0"/>
  </w:num>
  <w:num w:numId="11">
    <w:abstractNumId w:val="3"/>
  </w:num>
  <w:num w:numId="12">
    <w:abstractNumId w:val="8"/>
  </w:num>
  <w:num w:numId="13">
    <w:abstractNumId w:val="11"/>
  </w:num>
  <w:num w:numId="14">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LL">
    <w15:presenceInfo w15:providerId="None" w15:userId="D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7DF"/>
    <w:rsid w:val="000064AB"/>
    <w:rsid w:val="00017831"/>
    <w:rsid w:val="000260BC"/>
    <w:rsid w:val="00034621"/>
    <w:rsid w:val="00036AF9"/>
    <w:rsid w:val="000407E9"/>
    <w:rsid w:val="0004529A"/>
    <w:rsid w:val="00057AA0"/>
    <w:rsid w:val="000620FD"/>
    <w:rsid w:val="000738BF"/>
    <w:rsid w:val="00076EDE"/>
    <w:rsid w:val="000770C1"/>
    <w:rsid w:val="00080759"/>
    <w:rsid w:val="00085409"/>
    <w:rsid w:val="00086D36"/>
    <w:rsid w:val="0009609B"/>
    <w:rsid w:val="00096295"/>
    <w:rsid w:val="000C1679"/>
    <w:rsid w:val="000C16D0"/>
    <w:rsid w:val="000C22CA"/>
    <w:rsid w:val="000D1691"/>
    <w:rsid w:val="00122276"/>
    <w:rsid w:val="00123EA9"/>
    <w:rsid w:val="0015637C"/>
    <w:rsid w:val="001641EF"/>
    <w:rsid w:val="00164850"/>
    <w:rsid w:val="001648DE"/>
    <w:rsid w:val="001724E1"/>
    <w:rsid w:val="00186158"/>
    <w:rsid w:val="00193F21"/>
    <w:rsid w:val="00196F0D"/>
    <w:rsid w:val="001A35BA"/>
    <w:rsid w:val="001A3F66"/>
    <w:rsid w:val="001A670F"/>
    <w:rsid w:val="001C3C16"/>
    <w:rsid w:val="001C4F9B"/>
    <w:rsid w:val="001C6DA8"/>
    <w:rsid w:val="001D774B"/>
    <w:rsid w:val="001F3518"/>
    <w:rsid w:val="0020189C"/>
    <w:rsid w:val="0020312B"/>
    <w:rsid w:val="0021414E"/>
    <w:rsid w:val="002275A5"/>
    <w:rsid w:val="00227C24"/>
    <w:rsid w:val="00234C1B"/>
    <w:rsid w:val="002359A6"/>
    <w:rsid w:val="00236AFE"/>
    <w:rsid w:val="0025023C"/>
    <w:rsid w:val="002520C0"/>
    <w:rsid w:val="00252E89"/>
    <w:rsid w:val="002560CB"/>
    <w:rsid w:val="002635B7"/>
    <w:rsid w:val="00265837"/>
    <w:rsid w:val="002776C0"/>
    <w:rsid w:val="002805CB"/>
    <w:rsid w:val="002818E1"/>
    <w:rsid w:val="00297D3B"/>
    <w:rsid w:val="002A643E"/>
    <w:rsid w:val="002C187F"/>
    <w:rsid w:val="002C34B4"/>
    <w:rsid w:val="002E3761"/>
    <w:rsid w:val="002F2252"/>
    <w:rsid w:val="003018EB"/>
    <w:rsid w:val="003174F4"/>
    <w:rsid w:val="00326F81"/>
    <w:rsid w:val="0033036E"/>
    <w:rsid w:val="003678F0"/>
    <w:rsid w:val="00370F43"/>
    <w:rsid w:val="00377130"/>
    <w:rsid w:val="00377901"/>
    <w:rsid w:val="003973D5"/>
    <w:rsid w:val="003A55E5"/>
    <w:rsid w:val="003C4649"/>
    <w:rsid w:val="003D78C8"/>
    <w:rsid w:val="003E2A22"/>
    <w:rsid w:val="003F3B95"/>
    <w:rsid w:val="0040456A"/>
    <w:rsid w:val="004178C4"/>
    <w:rsid w:val="00417C3F"/>
    <w:rsid w:val="004222AD"/>
    <w:rsid w:val="0042671A"/>
    <w:rsid w:val="00433421"/>
    <w:rsid w:val="00434935"/>
    <w:rsid w:val="0044253C"/>
    <w:rsid w:val="00462BAD"/>
    <w:rsid w:val="004661C2"/>
    <w:rsid w:val="00466718"/>
    <w:rsid w:val="00476EE1"/>
    <w:rsid w:val="00481243"/>
    <w:rsid w:val="00491ECC"/>
    <w:rsid w:val="004B6025"/>
    <w:rsid w:val="004C086A"/>
    <w:rsid w:val="004D14B0"/>
    <w:rsid w:val="0050242A"/>
    <w:rsid w:val="00505665"/>
    <w:rsid w:val="00512FE9"/>
    <w:rsid w:val="005258E5"/>
    <w:rsid w:val="00525B95"/>
    <w:rsid w:val="00540B6A"/>
    <w:rsid w:val="005600FA"/>
    <w:rsid w:val="00565B46"/>
    <w:rsid w:val="00566A1F"/>
    <w:rsid w:val="005672F5"/>
    <w:rsid w:val="00585A83"/>
    <w:rsid w:val="00586897"/>
    <w:rsid w:val="005913D8"/>
    <w:rsid w:val="00592E23"/>
    <w:rsid w:val="00595718"/>
    <w:rsid w:val="005A507E"/>
    <w:rsid w:val="005A79C8"/>
    <w:rsid w:val="005C1545"/>
    <w:rsid w:val="005D2677"/>
    <w:rsid w:val="00607075"/>
    <w:rsid w:val="006225CC"/>
    <w:rsid w:val="00626BBC"/>
    <w:rsid w:val="00626FD3"/>
    <w:rsid w:val="00637541"/>
    <w:rsid w:val="00681711"/>
    <w:rsid w:val="00694F2D"/>
    <w:rsid w:val="006951DD"/>
    <w:rsid w:val="006A64B9"/>
    <w:rsid w:val="006A73AE"/>
    <w:rsid w:val="006B2AF2"/>
    <w:rsid w:val="006B7923"/>
    <w:rsid w:val="006C32D2"/>
    <w:rsid w:val="006E4F69"/>
    <w:rsid w:val="00713343"/>
    <w:rsid w:val="00720262"/>
    <w:rsid w:val="00721CE4"/>
    <w:rsid w:val="0072790C"/>
    <w:rsid w:val="007354C8"/>
    <w:rsid w:val="007500A8"/>
    <w:rsid w:val="00754FCF"/>
    <w:rsid w:val="00781B7B"/>
    <w:rsid w:val="00785E0E"/>
    <w:rsid w:val="00790644"/>
    <w:rsid w:val="0079124A"/>
    <w:rsid w:val="007A7234"/>
    <w:rsid w:val="007B0D3B"/>
    <w:rsid w:val="007D788E"/>
    <w:rsid w:val="007E0B34"/>
    <w:rsid w:val="00800FA9"/>
    <w:rsid w:val="008155A9"/>
    <w:rsid w:val="0081658C"/>
    <w:rsid w:val="008254B7"/>
    <w:rsid w:val="00842BCD"/>
    <w:rsid w:val="00843C24"/>
    <w:rsid w:val="00851528"/>
    <w:rsid w:val="00854562"/>
    <w:rsid w:val="00855F27"/>
    <w:rsid w:val="0087131F"/>
    <w:rsid w:val="008718B5"/>
    <w:rsid w:val="008861CC"/>
    <w:rsid w:val="008A19E4"/>
    <w:rsid w:val="008A2526"/>
    <w:rsid w:val="008B3D63"/>
    <w:rsid w:val="008C241E"/>
    <w:rsid w:val="008E0F0F"/>
    <w:rsid w:val="008E5C33"/>
    <w:rsid w:val="008E7E84"/>
    <w:rsid w:val="008F2FB4"/>
    <w:rsid w:val="00902958"/>
    <w:rsid w:val="009245DB"/>
    <w:rsid w:val="009314C0"/>
    <w:rsid w:val="00935FCB"/>
    <w:rsid w:val="009423AF"/>
    <w:rsid w:val="009624E5"/>
    <w:rsid w:val="0096422C"/>
    <w:rsid w:val="009713F3"/>
    <w:rsid w:val="009820FC"/>
    <w:rsid w:val="009935B4"/>
    <w:rsid w:val="00993C53"/>
    <w:rsid w:val="009953B8"/>
    <w:rsid w:val="009967A2"/>
    <w:rsid w:val="009C3030"/>
    <w:rsid w:val="009C7E79"/>
    <w:rsid w:val="009D050B"/>
    <w:rsid w:val="009D7005"/>
    <w:rsid w:val="009F3F96"/>
    <w:rsid w:val="009F7FE4"/>
    <w:rsid w:val="00A063CE"/>
    <w:rsid w:val="00A161F8"/>
    <w:rsid w:val="00A30156"/>
    <w:rsid w:val="00A35649"/>
    <w:rsid w:val="00A37F22"/>
    <w:rsid w:val="00A508BB"/>
    <w:rsid w:val="00A5509C"/>
    <w:rsid w:val="00A61224"/>
    <w:rsid w:val="00A62386"/>
    <w:rsid w:val="00A70771"/>
    <w:rsid w:val="00A80BCA"/>
    <w:rsid w:val="00A930F8"/>
    <w:rsid w:val="00A97779"/>
    <w:rsid w:val="00AB3755"/>
    <w:rsid w:val="00AE566C"/>
    <w:rsid w:val="00AE6103"/>
    <w:rsid w:val="00AF5ECC"/>
    <w:rsid w:val="00B01084"/>
    <w:rsid w:val="00B077CE"/>
    <w:rsid w:val="00B07F75"/>
    <w:rsid w:val="00B10791"/>
    <w:rsid w:val="00B12415"/>
    <w:rsid w:val="00B24F44"/>
    <w:rsid w:val="00B309E4"/>
    <w:rsid w:val="00B31616"/>
    <w:rsid w:val="00B4775D"/>
    <w:rsid w:val="00B77863"/>
    <w:rsid w:val="00B81074"/>
    <w:rsid w:val="00B87DA0"/>
    <w:rsid w:val="00BA1DB0"/>
    <w:rsid w:val="00BA5322"/>
    <w:rsid w:val="00BA77AD"/>
    <w:rsid w:val="00BC51A1"/>
    <w:rsid w:val="00BC51C3"/>
    <w:rsid w:val="00BD0B0D"/>
    <w:rsid w:val="00BD6F19"/>
    <w:rsid w:val="00BE258F"/>
    <w:rsid w:val="00BE4C2C"/>
    <w:rsid w:val="00BF42B1"/>
    <w:rsid w:val="00BF444F"/>
    <w:rsid w:val="00C06C03"/>
    <w:rsid w:val="00C1658D"/>
    <w:rsid w:val="00C17609"/>
    <w:rsid w:val="00C20CDC"/>
    <w:rsid w:val="00C4553A"/>
    <w:rsid w:val="00C55BA7"/>
    <w:rsid w:val="00C60600"/>
    <w:rsid w:val="00C662A9"/>
    <w:rsid w:val="00C71DCF"/>
    <w:rsid w:val="00C73A86"/>
    <w:rsid w:val="00C84FAD"/>
    <w:rsid w:val="00C85A01"/>
    <w:rsid w:val="00C92764"/>
    <w:rsid w:val="00CA4F3E"/>
    <w:rsid w:val="00CB1112"/>
    <w:rsid w:val="00CB7363"/>
    <w:rsid w:val="00CC332C"/>
    <w:rsid w:val="00CC780F"/>
    <w:rsid w:val="00CD7B65"/>
    <w:rsid w:val="00CE0860"/>
    <w:rsid w:val="00CE2F2C"/>
    <w:rsid w:val="00CF018F"/>
    <w:rsid w:val="00D143B1"/>
    <w:rsid w:val="00D272BF"/>
    <w:rsid w:val="00D311ED"/>
    <w:rsid w:val="00D3411F"/>
    <w:rsid w:val="00D378B6"/>
    <w:rsid w:val="00D407DF"/>
    <w:rsid w:val="00D417E8"/>
    <w:rsid w:val="00D4320B"/>
    <w:rsid w:val="00D516CC"/>
    <w:rsid w:val="00D64E65"/>
    <w:rsid w:val="00D76B3E"/>
    <w:rsid w:val="00D77330"/>
    <w:rsid w:val="00DA5576"/>
    <w:rsid w:val="00DB35ED"/>
    <w:rsid w:val="00DB7518"/>
    <w:rsid w:val="00DC4F43"/>
    <w:rsid w:val="00DC7212"/>
    <w:rsid w:val="00DE0173"/>
    <w:rsid w:val="00DF1671"/>
    <w:rsid w:val="00DF26CA"/>
    <w:rsid w:val="00DF3141"/>
    <w:rsid w:val="00E012DB"/>
    <w:rsid w:val="00E03448"/>
    <w:rsid w:val="00E03CD0"/>
    <w:rsid w:val="00E13715"/>
    <w:rsid w:val="00E24BF7"/>
    <w:rsid w:val="00E375FE"/>
    <w:rsid w:val="00E463E3"/>
    <w:rsid w:val="00E574E4"/>
    <w:rsid w:val="00E63839"/>
    <w:rsid w:val="00E67960"/>
    <w:rsid w:val="00E81DFA"/>
    <w:rsid w:val="00EB5970"/>
    <w:rsid w:val="00EC2C25"/>
    <w:rsid w:val="00EC5226"/>
    <w:rsid w:val="00ED0283"/>
    <w:rsid w:val="00ED12E0"/>
    <w:rsid w:val="00ED3933"/>
    <w:rsid w:val="00ED5BE5"/>
    <w:rsid w:val="00EF3D0A"/>
    <w:rsid w:val="00F038F2"/>
    <w:rsid w:val="00F16B7D"/>
    <w:rsid w:val="00F260EC"/>
    <w:rsid w:val="00F43135"/>
    <w:rsid w:val="00F50D86"/>
    <w:rsid w:val="00F72732"/>
    <w:rsid w:val="00F96E3B"/>
    <w:rsid w:val="00FA3436"/>
    <w:rsid w:val="00FB10D1"/>
    <w:rsid w:val="00FB57D0"/>
    <w:rsid w:val="00FC7E36"/>
    <w:rsid w:val="00FD0CCE"/>
    <w:rsid w:val="00FE16D3"/>
    <w:rsid w:val="00FE383B"/>
    <w:rsid w:val="00FE6F88"/>
    <w:rsid w:val="00FF7DD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44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9953B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096295"/>
    <w:pPr>
      <w:spacing w:before="100" w:beforeAutospacing="1" w:after="100" w:afterAutospacing="1" w:line="240" w:lineRule="auto"/>
      <w:outlineLvl w:val="2"/>
    </w:pPr>
    <w:rPr>
      <w:rFonts w:ascii="Times New Roman" w:eastAsia="Times New Roman" w:hAnsi="Times New Roman" w:cs="Times New Roman"/>
      <w:b/>
      <w:bCs/>
      <w:sz w:val="27"/>
      <w:szCs w:val="27"/>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407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A35BA"/>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1A35BA"/>
    <w:rPr>
      <w:color w:val="0000FF"/>
      <w:u w:val="single"/>
    </w:rPr>
  </w:style>
  <w:style w:type="paragraph" w:styleId="ListParagraph">
    <w:name w:val="List Paragraph"/>
    <w:basedOn w:val="Normal"/>
    <w:uiPriority w:val="34"/>
    <w:qFormat/>
    <w:rsid w:val="00565B46"/>
    <w:pPr>
      <w:ind w:left="720"/>
      <w:contextualSpacing/>
    </w:pPr>
  </w:style>
  <w:style w:type="paragraph" w:styleId="Header">
    <w:name w:val="header"/>
    <w:basedOn w:val="Normal"/>
    <w:link w:val="HeaderChar"/>
    <w:uiPriority w:val="99"/>
    <w:unhideWhenUsed/>
    <w:rsid w:val="009245DB"/>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45DB"/>
  </w:style>
  <w:style w:type="paragraph" w:styleId="Footer">
    <w:name w:val="footer"/>
    <w:basedOn w:val="Normal"/>
    <w:link w:val="FooterChar"/>
    <w:uiPriority w:val="99"/>
    <w:unhideWhenUsed/>
    <w:rsid w:val="009245DB"/>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45DB"/>
  </w:style>
  <w:style w:type="paragraph" w:styleId="BalloonText">
    <w:name w:val="Balloon Text"/>
    <w:basedOn w:val="Normal"/>
    <w:link w:val="BalloonTextChar"/>
    <w:uiPriority w:val="99"/>
    <w:semiHidden/>
    <w:unhideWhenUsed/>
    <w:rsid w:val="003F3B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3B95"/>
    <w:rPr>
      <w:rFonts w:ascii="Tahoma" w:hAnsi="Tahoma" w:cs="Tahoma"/>
      <w:sz w:val="16"/>
      <w:szCs w:val="16"/>
    </w:rPr>
  </w:style>
  <w:style w:type="character" w:styleId="Strong">
    <w:name w:val="Strong"/>
    <w:basedOn w:val="DefaultParagraphFont"/>
    <w:uiPriority w:val="22"/>
    <w:qFormat/>
    <w:rsid w:val="00196F0D"/>
    <w:rPr>
      <w:b/>
      <w:bCs/>
    </w:rPr>
  </w:style>
  <w:style w:type="character" w:styleId="CommentReference">
    <w:name w:val="annotation reference"/>
    <w:basedOn w:val="DefaultParagraphFont"/>
    <w:uiPriority w:val="99"/>
    <w:semiHidden/>
    <w:unhideWhenUsed/>
    <w:rsid w:val="004B6025"/>
    <w:rPr>
      <w:sz w:val="16"/>
      <w:szCs w:val="16"/>
    </w:rPr>
  </w:style>
  <w:style w:type="paragraph" w:styleId="CommentText">
    <w:name w:val="annotation text"/>
    <w:basedOn w:val="Normal"/>
    <w:link w:val="CommentTextChar"/>
    <w:uiPriority w:val="99"/>
    <w:semiHidden/>
    <w:unhideWhenUsed/>
    <w:rsid w:val="004B6025"/>
    <w:pPr>
      <w:spacing w:line="240" w:lineRule="auto"/>
    </w:pPr>
    <w:rPr>
      <w:sz w:val="20"/>
      <w:szCs w:val="20"/>
    </w:rPr>
  </w:style>
  <w:style w:type="character" w:customStyle="1" w:styleId="CommentTextChar">
    <w:name w:val="Comment Text Char"/>
    <w:basedOn w:val="DefaultParagraphFont"/>
    <w:link w:val="CommentText"/>
    <w:uiPriority w:val="99"/>
    <w:semiHidden/>
    <w:rsid w:val="004B6025"/>
    <w:rPr>
      <w:sz w:val="20"/>
      <w:szCs w:val="20"/>
    </w:rPr>
  </w:style>
  <w:style w:type="paragraph" w:styleId="CommentSubject">
    <w:name w:val="annotation subject"/>
    <w:basedOn w:val="CommentText"/>
    <w:next w:val="CommentText"/>
    <w:link w:val="CommentSubjectChar"/>
    <w:uiPriority w:val="99"/>
    <w:semiHidden/>
    <w:unhideWhenUsed/>
    <w:rsid w:val="004B6025"/>
    <w:rPr>
      <w:b/>
      <w:bCs/>
    </w:rPr>
  </w:style>
  <w:style w:type="character" w:customStyle="1" w:styleId="CommentSubjectChar">
    <w:name w:val="Comment Subject Char"/>
    <w:basedOn w:val="CommentTextChar"/>
    <w:link w:val="CommentSubject"/>
    <w:uiPriority w:val="99"/>
    <w:semiHidden/>
    <w:rsid w:val="004B6025"/>
    <w:rPr>
      <w:b/>
      <w:bCs/>
      <w:sz w:val="20"/>
      <w:szCs w:val="20"/>
    </w:rPr>
  </w:style>
  <w:style w:type="character" w:customStyle="1" w:styleId="Heading3Char">
    <w:name w:val="Heading 3 Char"/>
    <w:basedOn w:val="DefaultParagraphFont"/>
    <w:link w:val="Heading3"/>
    <w:uiPriority w:val="9"/>
    <w:rsid w:val="00096295"/>
    <w:rPr>
      <w:rFonts w:ascii="Times New Roman" w:eastAsia="Times New Roman" w:hAnsi="Times New Roman" w:cs="Times New Roman"/>
      <w:b/>
      <w:bCs/>
      <w:sz w:val="27"/>
      <w:szCs w:val="27"/>
      <w:lang w:eastAsia="vi-VN"/>
    </w:rPr>
  </w:style>
  <w:style w:type="character" w:customStyle="1" w:styleId="Heading2Char">
    <w:name w:val="Heading 2 Char"/>
    <w:basedOn w:val="DefaultParagraphFont"/>
    <w:link w:val="Heading2"/>
    <w:uiPriority w:val="9"/>
    <w:semiHidden/>
    <w:rsid w:val="009953B8"/>
    <w:rPr>
      <w:rFonts w:asciiTheme="majorHAnsi" w:eastAsiaTheme="majorEastAsia" w:hAnsiTheme="majorHAnsi" w:cstheme="majorBidi"/>
      <w:b/>
      <w:bCs/>
      <w:color w:val="4F81BD" w:themeColor="accent1"/>
      <w:sz w:val="26"/>
      <w:szCs w:val="26"/>
    </w:rPr>
  </w:style>
  <w:style w:type="character" w:customStyle="1" w:styleId="vkekvd">
    <w:name w:val="vkekvd"/>
    <w:basedOn w:val="DefaultParagraphFont"/>
    <w:rsid w:val="0004529A"/>
  </w:style>
  <w:style w:type="character" w:customStyle="1" w:styleId="t286pc">
    <w:name w:val="t286pc"/>
    <w:basedOn w:val="DefaultParagraphFont"/>
    <w:rsid w:val="00C85A01"/>
  </w:style>
  <w:style w:type="paragraph" w:styleId="Revision">
    <w:name w:val="Revision"/>
    <w:hidden/>
    <w:uiPriority w:val="99"/>
    <w:semiHidden/>
    <w:rsid w:val="00CD7B6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9953B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096295"/>
    <w:pPr>
      <w:spacing w:before="100" w:beforeAutospacing="1" w:after="100" w:afterAutospacing="1" w:line="240" w:lineRule="auto"/>
      <w:outlineLvl w:val="2"/>
    </w:pPr>
    <w:rPr>
      <w:rFonts w:ascii="Times New Roman" w:eastAsia="Times New Roman" w:hAnsi="Times New Roman" w:cs="Times New Roman"/>
      <w:b/>
      <w:bCs/>
      <w:sz w:val="27"/>
      <w:szCs w:val="27"/>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407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A35BA"/>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1A35BA"/>
    <w:rPr>
      <w:color w:val="0000FF"/>
      <w:u w:val="single"/>
    </w:rPr>
  </w:style>
  <w:style w:type="paragraph" w:styleId="ListParagraph">
    <w:name w:val="List Paragraph"/>
    <w:basedOn w:val="Normal"/>
    <w:uiPriority w:val="34"/>
    <w:qFormat/>
    <w:rsid w:val="00565B46"/>
    <w:pPr>
      <w:ind w:left="720"/>
      <w:contextualSpacing/>
    </w:pPr>
  </w:style>
  <w:style w:type="paragraph" w:styleId="Header">
    <w:name w:val="header"/>
    <w:basedOn w:val="Normal"/>
    <w:link w:val="HeaderChar"/>
    <w:uiPriority w:val="99"/>
    <w:unhideWhenUsed/>
    <w:rsid w:val="009245DB"/>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45DB"/>
  </w:style>
  <w:style w:type="paragraph" w:styleId="Footer">
    <w:name w:val="footer"/>
    <w:basedOn w:val="Normal"/>
    <w:link w:val="FooterChar"/>
    <w:uiPriority w:val="99"/>
    <w:unhideWhenUsed/>
    <w:rsid w:val="009245DB"/>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45DB"/>
  </w:style>
  <w:style w:type="paragraph" w:styleId="BalloonText">
    <w:name w:val="Balloon Text"/>
    <w:basedOn w:val="Normal"/>
    <w:link w:val="BalloonTextChar"/>
    <w:uiPriority w:val="99"/>
    <w:semiHidden/>
    <w:unhideWhenUsed/>
    <w:rsid w:val="003F3B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3B95"/>
    <w:rPr>
      <w:rFonts w:ascii="Tahoma" w:hAnsi="Tahoma" w:cs="Tahoma"/>
      <w:sz w:val="16"/>
      <w:szCs w:val="16"/>
    </w:rPr>
  </w:style>
  <w:style w:type="character" w:styleId="Strong">
    <w:name w:val="Strong"/>
    <w:basedOn w:val="DefaultParagraphFont"/>
    <w:uiPriority w:val="22"/>
    <w:qFormat/>
    <w:rsid w:val="00196F0D"/>
    <w:rPr>
      <w:b/>
      <w:bCs/>
    </w:rPr>
  </w:style>
  <w:style w:type="character" w:styleId="CommentReference">
    <w:name w:val="annotation reference"/>
    <w:basedOn w:val="DefaultParagraphFont"/>
    <w:uiPriority w:val="99"/>
    <w:semiHidden/>
    <w:unhideWhenUsed/>
    <w:rsid w:val="004B6025"/>
    <w:rPr>
      <w:sz w:val="16"/>
      <w:szCs w:val="16"/>
    </w:rPr>
  </w:style>
  <w:style w:type="paragraph" w:styleId="CommentText">
    <w:name w:val="annotation text"/>
    <w:basedOn w:val="Normal"/>
    <w:link w:val="CommentTextChar"/>
    <w:uiPriority w:val="99"/>
    <w:semiHidden/>
    <w:unhideWhenUsed/>
    <w:rsid w:val="004B6025"/>
    <w:pPr>
      <w:spacing w:line="240" w:lineRule="auto"/>
    </w:pPr>
    <w:rPr>
      <w:sz w:val="20"/>
      <w:szCs w:val="20"/>
    </w:rPr>
  </w:style>
  <w:style w:type="character" w:customStyle="1" w:styleId="CommentTextChar">
    <w:name w:val="Comment Text Char"/>
    <w:basedOn w:val="DefaultParagraphFont"/>
    <w:link w:val="CommentText"/>
    <w:uiPriority w:val="99"/>
    <w:semiHidden/>
    <w:rsid w:val="004B6025"/>
    <w:rPr>
      <w:sz w:val="20"/>
      <w:szCs w:val="20"/>
    </w:rPr>
  </w:style>
  <w:style w:type="paragraph" w:styleId="CommentSubject">
    <w:name w:val="annotation subject"/>
    <w:basedOn w:val="CommentText"/>
    <w:next w:val="CommentText"/>
    <w:link w:val="CommentSubjectChar"/>
    <w:uiPriority w:val="99"/>
    <w:semiHidden/>
    <w:unhideWhenUsed/>
    <w:rsid w:val="004B6025"/>
    <w:rPr>
      <w:b/>
      <w:bCs/>
    </w:rPr>
  </w:style>
  <w:style w:type="character" w:customStyle="1" w:styleId="CommentSubjectChar">
    <w:name w:val="Comment Subject Char"/>
    <w:basedOn w:val="CommentTextChar"/>
    <w:link w:val="CommentSubject"/>
    <w:uiPriority w:val="99"/>
    <w:semiHidden/>
    <w:rsid w:val="004B6025"/>
    <w:rPr>
      <w:b/>
      <w:bCs/>
      <w:sz w:val="20"/>
      <w:szCs w:val="20"/>
    </w:rPr>
  </w:style>
  <w:style w:type="character" w:customStyle="1" w:styleId="Heading3Char">
    <w:name w:val="Heading 3 Char"/>
    <w:basedOn w:val="DefaultParagraphFont"/>
    <w:link w:val="Heading3"/>
    <w:uiPriority w:val="9"/>
    <w:rsid w:val="00096295"/>
    <w:rPr>
      <w:rFonts w:ascii="Times New Roman" w:eastAsia="Times New Roman" w:hAnsi="Times New Roman" w:cs="Times New Roman"/>
      <w:b/>
      <w:bCs/>
      <w:sz w:val="27"/>
      <w:szCs w:val="27"/>
      <w:lang w:eastAsia="vi-VN"/>
    </w:rPr>
  </w:style>
  <w:style w:type="character" w:customStyle="1" w:styleId="Heading2Char">
    <w:name w:val="Heading 2 Char"/>
    <w:basedOn w:val="DefaultParagraphFont"/>
    <w:link w:val="Heading2"/>
    <w:uiPriority w:val="9"/>
    <w:semiHidden/>
    <w:rsid w:val="009953B8"/>
    <w:rPr>
      <w:rFonts w:asciiTheme="majorHAnsi" w:eastAsiaTheme="majorEastAsia" w:hAnsiTheme="majorHAnsi" w:cstheme="majorBidi"/>
      <w:b/>
      <w:bCs/>
      <w:color w:val="4F81BD" w:themeColor="accent1"/>
      <w:sz w:val="26"/>
      <w:szCs w:val="26"/>
    </w:rPr>
  </w:style>
  <w:style w:type="character" w:customStyle="1" w:styleId="vkekvd">
    <w:name w:val="vkekvd"/>
    <w:basedOn w:val="DefaultParagraphFont"/>
    <w:rsid w:val="0004529A"/>
  </w:style>
  <w:style w:type="character" w:customStyle="1" w:styleId="t286pc">
    <w:name w:val="t286pc"/>
    <w:basedOn w:val="DefaultParagraphFont"/>
    <w:rsid w:val="00C85A01"/>
  </w:style>
  <w:style w:type="paragraph" w:styleId="Revision">
    <w:name w:val="Revision"/>
    <w:hidden/>
    <w:uiPriority w:val="99"/>
    <w:semiHidden/>
    <w:rsid w:val="00CD7B6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5325">
      <w:bodyDiv w:val="1"/>
      <w:marLeft w:val="0"/>
      <w:marRight w:val="0"/>
      <w:marTop w:val="0"/>
      <w:marBottom w:val="0"/>
      <w:divBdr>
        <w:top w:val="none" w:sz="0" w:space="0" w:color="auto"/>
        <w:left w:val="none" w:sz="0" w:space="0" w:color="auto"/>
        <w:bottom w:val="none" w:sz="0" w:space="0" w:color="auto"/>
        <w:right w:val="none" w:sz="0" w:space="0" w:color="auto"/>
      </w:divBdr>
    </w:div>
    <w:div w:id="33628039">
      <w:bodyDiv w:val="1"/>
      <w:marLeft w:val="0"/>
      <w:marRight w:val="0"/>
      <w:marTop w:val="0"/>
      <w:marBottom w:val="0"/>
      <w:divBdr>
        <w:top w:val="none" w:sz="0" w:space="0" w:color="auto"/>
        <w:left w:val="none" w:sz="0" w:space="0" w:color="auto"/>
        <w:bottom w:val="none" w:sz="0" w:space="0" w:color="auto"/>
        <w:right w:val="none" w:sz="0" w:space="0" w:color="auto"/>
      </w:divBdr>
    </w:div>
    <w:div w:id="52049519">
      <w:bodyDiv w:val="1"/>
      <w:marLeft w:val="0"/>
      <w:marRight w:val="0"/>
      <w:marTop w:val="0"/>
      <w:marBottom w:val="0"/>
      <w:divBdr>
        <w:top w:val="none" w:sz="0" w:space="0" w:color="auto"/>
        <w:left w:val="none" w:sz="0" w:space="0" w:color="auto"/>
        <w:bottom w:val="none" w:sz="0" w:space="0" w:color="auto"/>
        <w:right w:val="none" w:sz="0" w:space="0" w:color="auto"/>
      </w:divBdr>
    </w:div>
    <w:div w:id="76827215">
      <w:bodyDiv w:val="1"/>
      <w:marLeft w:val="0"/>
      <w:marRight w:val="0"/>
      <w:marTop w:val="0"/>
      <w:marBottom w:val="0"/>
      <w:divBdr>
        <w:top w:val="none" w:sz="0" w:space="0" w:color="auto"/>
        <w:left w:val="none" w:sz="0" w:space="0" w:color="auto"/>
        <w:bottom w:val="none" w:sz="0" w:space="0" w:color="auto"/>
        <w:right w:val="none" w:sz="0" w:space="0" w:color="auto"/>
      </w:divBdr>
    </w:div>
    <w:div w:id="99766643">
      <w:bodyDiv w:val="1"/>
      <w:marLeft w:val="0"/>
      <w:marRight w:val="0"/>
      <w:marTop w:val="0"/>
      <w:marBottom w:val="0"/>
      <w:divBdr>
        <w:top w:val="none" w:sz="0" w:space="0" w:color="auto"/>
        <w:left w:val="none" w:sz="0" w:space="0" w:color="auto"/>
        <w:bottom w:val="none" w:sz="0" w:space="0" w:color="auto"/>
        <w:right w:val="none" w:sz="0" w:space="0" w:color="auto"/>
      </w:divBdr>
    </w:div>
    <w:div w:id="127820228">
      <w:bodyDiv w:val="1"/>
      <w:marLeft w:val="0"/>
      <w:marRight w:val="0"/>
      <w:marTop w:val="0"/>
      <w:marBottom w:val="0"/>
      <w:divBdr>
        <w:top w:val="none" w:sz="0" w:space="0" w:color="auto"/>
        <w:left w:val="none" w:sz="0" w:space="0" w:color="auto"/>
        <w:bottom w:val="none" w:sz="0" w:space="0" w:color="auto"/>
        <w:right w:val="none" w:sz="0" w:space="0" w:color="auto"/>
      </w:divBdr>
    </w:div>
    <w:div w:id="128404787">
      <w:bodyDiv w:val="1"/>
      <w:marLeft w:val="0"/>
      <w:marRight w:val="0"/>
      <w:marTop w:val="0"/>
      <w:marBottom w:val="0"/>
      <w:divBdr>
        <w:top w:val="none" w:sz="0" w:space="0" w:color="auto"/>
        <w:left w:val="none" w:sz="0" w:space="0" w:color="auto"/>
        <w:bottom w:val="none" w:sz="0" w:space="0" w:color="auto"/>
        <w:right w:val="none" w:sz="0" w:space="0" w:color="auto"/>
      </w:divBdr>
    </w:div>
    <w:div w:id="157816573">
      <w:bodyDiv w:val="1"/>
      <w:marLeft w:val="0"/>
      <w:marRight w:val="0"/>
      <w:marTop w:val="0"/>
      <w:marBottom w:val="0"/>
      <w:divBdr>
        <w:top w:val="none" w:sz="0" w:space="0" w:color="auto"/>
        <w:left w:val="none" w:sz="0" w:space="0" w:color="auto"/>
        <w:bottom w:val="none" w:sz="0" w:space="0" w:color="auto"/>
        <w:right w:val="none" w:sz="0" w:space="0" w:color="auto"/>
      </w:divBdr>
    </w:div>
    <w:div w:id="207645049">
      <w:bodyDiv w:val="1"/>
      <w:marLeft w:val="0"/>
      <w:marRight w:val="0"/>
      <w:marTop w:val="0"/>
      <w:marBottom w:val="0"/>
      <w:divBdr>
        <w:top w:val="none" w:sz="0" w:space="0" w:color="auto"/>
        <w:left w:val="none" w:sz="0" w:space="0" w:color="auto"/>
        <w:bottom w:val="none" w:sz="0" w:space="0" w:color="auto"/>
        <w:right w:val="none" w:sz="0" w:space="0" w:color="auto"/>
      </w:divBdr>
    </w:div>
    <w:div w:id="247539842">
      <w:bodyDiv w:val="1"/>
      <w:marLeft w:val="0"/>
      <w:marRight w:val="0"/>
      <w:marTop w:val="0"/>
      <w:marBottom w:val="0"/>
      <w:divBdr>
        <w:top w:val="none" w:sz="0" w:space="0" w:color="auto"/>
        <w:left w:val="none" w:sz="0" w:space="0" w:color="auto"/>
        <w:bottom w:val="none" w:sz="0" w:space="0" w:color="auto"/>
        <w:right w:val="none" w:sz="0" w:space="0" w:color="auto"/>
      </w:divBdr>
    </w:div>
    <w:div w:id="269552327">
      <w:bodyDiv w:val="1"/>
      <w:marLeft w:val="0"/>
      <w:marRight w:val="0"/>
      <w:marTop w:val="0"/>
      <w:marBottom w:val="0"/>
      <w:divBdr>
        <w:top w:val="none" w:sz="0" w:space="0" w:color="auto"/>
        <w:left w:val="none" w:sz="0" w:space="0" w:color="auto"/>
        <w:bottom w:val="none" w:sz="0" w:space="0" w:color="auto"/>
        <w:right w:val="none" w:sz="0" w:space="0" w:color="auto"/>
      </w:divBdr>
    </w:div>
    <w:div w:id="300230775">
      <w:bodyDiv w:val="1"/>
      <w:marLeft w:val="0"/>
      <w:marRight w:val="0"/>
      <w:marTop w:val="0"/>
      <w:marBottom w:val="0"/>
      <w:divBdr>
        <w:top w:val="none" w:sz="0" w:space="0" w:color="auto"/>
        <w:left w:val="none" w:sz="0" w:space="0" w:color="auto"/>
        <w:bottom w:val="none" w:sz="0" w:space="0" w:color="auto"/>
        <w:right w:val="none" w:sz="0" w:space="0" w:color="auto"/>
      </w:divBdr>
    </w:div>
    <w:div w:id="305016379">
      <w:bodyDiv w:val="1"/>
      <w:marLeft w:val="0"/>
      <w:marRight w:val="0"/>
      <w:marTop w:val="0"/>
      <w:marBottom w:val="0"/>
      <w:divBdr>
        <w:top w:val="none" w:sz="0" w:space="0" w:color="auto"/>
        <w:left w:val="none" w:sz="0" w:space="0" w:color="auto"/>
        <w:bottom w:val="none" w:sz="0" w:space="0" w:color="auto"/>
        <w:right w:val="none" w:sz="0" w:space="0" w:color="auto"/>
      </w:divBdr>
    </w:div>
    <w:div w:id="320235109">
      <w:bodyDiv w:val="1"/>
      <w:marLeft w:val="0"/>
      <w:marRight w:val="0"/>
      <w:marTop w:val="0"/>
      <w:marBottom w:val="0"/>
      <w:divBdr>
        <w:top w:val="none" w:sz="0" w:space="0" w:color="auto"/>
        <w:left w:val="none" w:sz="0" w:space="0" w:color="auto"/>
        <w:bottom w:val="none" w:sz="0" w:space="0" w:color="auto"/>
        <w:right w:val="none" w:sz="0" w:space="0" w:color="auto"/>
      </w:divBdr>
    </w:div>
    <w:div w:id="368914142">
      <w:bodyDiv w:val="1"/>
      <w:marLeft w:val="0"/>
      <w:marRight w:val="0"/>
      <w:marTop w:val="0"/>
      <w:marBottom w:val="0"/>
      <w:divBdr>
        <w:top w:val="none" w:sz="0" w:space="0" w:color="auto"/>
        <w:left w:val="none" w:sz="0" w:space="0" w:color="auto"/>
        <w:bottom w:val="none" w:sz="0" w:space="0" w:color="auto"/>
        <w:right w:val="none" w:sz="0" w:space="0" w:color="auto"/>
      </w:divBdr>
    </w:div>
    <w:div w:id="380179278">
      <w:bodyDiv w:val="1"/>
      <w:marLeft w:val="0"/>
      <w:marRight w:val="0"/>
      <w:marTop w:val="0"/>
      <w:marBottom w:val="0"/>
      <w:divBdr>
        <w:top w:val="none" w:sz="0" w:space="0" w:color="auto"/>
        <w:left w:val="none" w:sz="0" w:space="0" w:color="auto"/>
        <w:bottom w:val="none" w:sz="0" w:space="0" w:color="auto"/>
        <w:right w:val="none" w:sz="0" w:space="0" w:color="auto"/>
      </w:divBdr>
    </w:div>
    <w:div w:id="392391359">
      <w:bodyDiv w:val="1"/>
      <w:marLeft w:val="0"/>
      <w:marRight w:val="0"/>
      <w:marTop w:val="0"/>
      <w:marBottom w:val="0"/>
      <w:divBdr>
        <w:top w:val="none" w:sz="0" w:space="0" w:color="auto"/>
        <w:left w:val="none" w:sz="0" w:space="0" w:color="auto"/>
        <w:bottom w:val="none" w:sz="0" w:space="0" w:color="auto"/>
        <w:right w:val="none" w:sz="0" w:space="0" w:color="auto"/>
      </w:divBdr>
    </w:div>
    <w:div w:id="412169252">
      <w:bodyDiv w:val="1"/>
      <w:marLeft w:val="0"/>
      <w:marRight w:val="0"/>
      <w:marTop w:val="0"/>
      <w:marBottom w:val="0"/>
      <w:divBdr>
        <w:top w:val="none" w:sz="0" w:space="0" w:color="auto"/>
        <w:left w:val="none" w:sz="0" w:space="0" w:color="auto"/>
        <w:bottom w:val="none" w:sz="0" w:space="0" w:color="auto"/>
        <w:right w:val="none" w:sz="0" w:space="0" w:color="auto"/>
      </w:divBdr>
    </w:div>
    <w:div w:id="550843494">
      <w:bodyDiv w:val="1"/>
      <w:marLeft w:val="0"/>
      <w:marRight w:val="0"/>
      <w:marTop w:val="0"/>
      <w:marBottom w:val="0"/>
      <w:divBdr>
        <w:top w:val="none" w:sz="0" w:space="0" w:color="auto"/>
        <w:left w:val="none" w:sz="0" w:space="0" w:color="auto"/>
        <w:bottom w:val="none" w:sz="0" w:space="0" w:color="auto"/>
        <w:right w:val="none" w:sz="0" w:space="0" w:color="auto"/>
      </w:divBdr>
    </w:div>
    <w:div w:id="557909305">
      <w:bodyDiv w:val="1"/>
      <w:marLeft w:val="0"/>
      <w:marRight w:val="0"/>
      <w:marTop w:val="0"/>
      <w:marBottom w:val="0"/>
      <w:divBdr>
        <w:top w:val="none" w:sz="0" w:space="0" w:color="auto"/>
        <w:left w:val="none" w:sz="0" w:space="0" w:color="auto"/>
        <w:bottom w:val="none" w:sz="0" w:space="0" w:color="auto"/>
        <w:right w:val="none" w:sz="0" w:space="0" w:color="auto"/>
      </w:divBdr>
    </w:div>
    <w:div w:id="583301457">
      <w:bodyDiv w:val="1"/>
      <w:marLeft w:val="0"/>
      <w:marRight w:val="0"/>
      <w:marTop w:val="0"/>
      <w:marBottom w:val="0"/>
      <w:divBdr>
        <w:top w:val="none" w:sz="0" w:space="0" w:color="auto"/>
        <w:left w:val="none" w:sz="0" w:space="0" w:color="auto"/>
        <w:bottom w:val="none" w:sz="0" w:space="0" w:color="auto"/>
        <w:right w:val="none" w:sz="0" w:space="0" w:color="auto"/>
      </w:divBdr>
    </w:div>
    <w:div w:id="639384059">
      <w:bodyDiv w:val="1"/>
      <w:marLeft w:val="0"/>
      <w:marRight w:val="0"/>
      <w:marTop w:val="0"/>
      <w:marBottom w:val="0"/>
      <w:divBdr>
        <w:top w:val="none" w:sz="0" w:space="0" w:color="auto"/>
        <w:left w:val="none" w:sz="0" w:space="0" w:color="auto"/>
        <w:bottom w:val="none" w:sz="0" w:space="0" w:color="auto"/>
        <w:right w:val="none" w:sz="0" w:space="0" w:color="auto"/>
      </w:divBdr>
    </w:div>
    <w:div w:id="664631354">
      <w:bodyDiv w:val="1"/>
      <w:marLeft w:val="0"/>
      <w:marRight w:val="0"/>
      <w:marTop w:val="0"/>
      <w:marBottom w:val="0"/>
      <w:divBdr>
        <w:top w:val="none" w:sz="0" w:space="0" w:color="auto"/>
        <w:left w:val="none" w:sz="0" w:space="0" w:color="auto"/>
        <w:bottom w:val="none" w:sz="0" w:space="0" w:color="auto"/>
        <w:right w:val="none" w:sz="0" w:space="0" w:color="auto"/>
      </w:divBdr>
    </w:div>
    <w:div w:id="706641364">
      <w:bodyDiv w:val="1"/>
      <w:marLeft w:val="0"/>
      <w:marRight w:val="0"/>
      <w:marTop w:val="0"/>
      <w:marBottom w:val="0"/>
      <w:divBdr>
        <w:top w:val="none" w:sz="0" w:space="0" w:color="auto"/>
        <w:left w:val="none" w:sz="0" w:space="0" w:color="auto"/>
        <w:bottom w:val="none" w:sz="0" w:space="0" w:color="auto"/>
        <w:right w:val="none" w:sz="0" w:space="0" w:color="auto"/>
      </w:divBdr>
    </w:div>
    <w:div w:id="732200125">
      <w:bodyDiv w:val="1"/>
      <w:marLeft w:val="0"/>
      <w:marRight w:val="0"/>
      <w:marTop w:val="0"/>
      <w:marBottom w:val="0"/>
      <w:divBdr>
        <w:top w:val="none" w:sz="0" w:space="0" w:color="auto"/>
        <w:left w:val="none" w:sz="0" w:space="0" w:color="auto"/>
        <w:bottom w:val="none" w:sz="0" w:space="0" w:color="auto"/>
        <w:right w:val="none" w:sz="0" w:space="0" w:color="auto"/>
      </w:divBdr>
    </w:div>
    <w:div w:id="810027220">
      <w:bodyDiv w:val="1"/>
      <w:marLeft w:val="0"/>
      <w:marRight w:val="0"/>
      <w:marTop w:val="0"/>
      <w:marBottom w:val="0"/>
      <w:divBdr>
        <w:top w:val="none" w:sz="0" w:space="0" w:color="auto"/>
        <w:left w:val="none" w:sz="0" w:space="0" w:color="auto"/>
        <w:bottom w:val="none" w:sz="0" w:space="0" w:color="auto"/>
        <w:right w:val="none" w:sz="0" w:space="0" w:color="auto"/>
      </w:divBdr>
    </w:div>
    <w:div w:id="828911896">
      <w:bodyDiv w:val="1"/>
      <w:marLeft w:val="0"/>
      <w:marRight w:val="0"/>
      <w:marTop w:val="0"/>
      <w:marBottom w:val="0"/>
      <w:divBdr>
        <w:top w:val="none" w:sz="0" w:space="0" w:color="auto"/>
        <w:left w:val="none" w:sz="0" w:space="0" w:color="auto"/>
        <w:bottom w:val="none" w:sz="0" w:space="0" w:color="auto"/>
        <w:right w:val="none" w:sz="0" w:space="0" w:color="auto"/>
      </w:divBdr>
    </w:div>
    <w:div w:id="891115476">
      <w:bodyDiv w:val="1"/>
      <w:marLeft w:val="0"/>
      <w:marRight w:val="0"/>
      <w:marTop w:val="0"/>
      <w:marBottom w:val="0"/>
      <w:divBdr>
        <w:top w:val="none" w:sz="0" w:space="0" w:color="auto"/>
        <w:left w:val="none" w:sz="0" w:space="0" w:color="auto"/>
        <w:bottom w:val="none" w:sz="0" w:space="0" w:color="auto"/>
        <w:right w:val="none" w:sz="0" w:space="0" w:color="auto"/>
      </w:divBdr>
    </w:div>
    <w:div w:id="922298318">
      <w:bodyDiv w:val="1"/>
      <w:marLeft w:val="0"/>
      <w:marRight w:val="0"/>
      <w:marTop w:val="0"/>
      <w:marBottom w:val="0"/>
      <w:divBdr>
        <w:top w:val="none" w:sz="0" w:space="0" w:color="auto"/>
        <w:left w:val="none" w:sz="0" w:space="0" w:color="auto"/>
        <w:bottom w:val="none" w:sz="0" w:space="0" w:color="auto"/>
        <w:right w:val="none" w:sz="0" w:space="0" w:color="auto"/>
      </w:divBdr>
    </w:div>
    <w:div w:id="960262061">
      <w:bodyDiv w:val="1"/>
      <w:marLeft w:val="0"/>
      <w:marRight w:val="0"/>
      <w:marTop w:val="0"/>
      <w:marBottom w:val="0"/>
      <w:divBdr>
        <w:top w:val="none" w:sz="0" w:space="0" w:color="auto"/>
        <w:left w:val="none" w:sz="0" w:space="0" w:color="auto"/>
        <w:bottom w:val="none" w:sz="0" w:space="0" w:color="auto"/>
        <w:right w:val="none" w:sz="0" w:space="0" w:color="auto"/>
      </w:divBdr>
    </w:div>
    <w:div w:id="1097288352">
      <w:bodyDiv w:val="1"/>
      <w:marLeft w:val="0"/>
      <w:marRight w:val="0"/>
      <w:marTop w:val="0"/>
      <w:marBottom w:val="0"/>
      <w:divBdr>
        <w:top w:val="none" w:sz="0" w:space="0" w:color="auto"/>
        <w:left w:val="none" w:sz="0" w:space="0" w:color="auto"/>
        <w:bottom w:val="none" w:sz="0" w:space="0" w:color="auto"/>
        <w:right w:val="none" w:sz="0" w:space="0" w:color="auto"/>
      </w:divBdr>
    </w:div>
    <w:div w:id="1115488952">
      <w:bodyDiv w:val="1"/>
      <w:marLeft w:val="0"/>
      <w:marRight w:val="0"/>
      <w:marTop w:val="0"/>
      <w:marBottom w:val="0"/>
      <w:divBdr>
        <w:top w:val="none" w:sz="0" w:space="0" w:color="auto"/>
        <w:left w:val="none" w:sz="0" w:space="0" w:color="auto"/>
        <w:bottom w:val="none" w:sz="0" w:space="0" w:color="auto"/>
        <w:right w:val="none" w:sz="0" w:space="0" w:color="auto"/>
      </w:divBdr>
    </w:div>
    <w:div w:id="1142311684">
      <w:bodyDiv w:val="1"/>
      <w:marLeft w:val="0"/>
      <w:marRight w:val="0"/>
      <w:marTop w:val="0"/>
      <w:marBottom w:val="0"/>
      <w:divBdr>
        <w:top w:val="none" w:sz="0" w:space="0" w:color="auto"/>
        <w:left w:val="none" w:sz="0" w:space="0" w:color="auto"/>
        <w:bottom w:val="none" w:sz="0" w:space="0" w:color="auto"/>
        <w:right w:val="none" w:sz="0" w:space="0" w:color="auto"/>
      </w:divBdr>
    </w:div>
    <w:div w:id="1152284475">
      <w:bodyDiv w:val="1"/>
      <w:marLeft w:val="0"/>
      <w:marRight w:val="0"/>
      <w:marTop w:val="0"/>
      <w:marBottom w:val="0"/>
      <w:divBdr>
        <w:top w:val="none" w:sz="0" w:space="0" w:color="auto"/>
        <w:left w:val="none" w:sz="0" w:space="0" w:color="auto"/>
        <w:bottom w:val="none" w:sz="0" w:space="0" w:color="auto"/>
        <w:right w:val="none" w:sz="0" w:space="0" w:color="auto"/>
      </w:divBdr>
    </w:div>
    <w:div w:id="1156653108">
      <w:bodyDiv w:val="1"/>
      <w:marLeft w:val="0"/>
      <w:marRight w:val="0"/>
      <w:marTop w:val="0"/>
      <w:marBottom w:val="0"/>
      <w:divBdr>
        <w:top w:val="none" w:sz="0" w:space="0" w:color="auto"/>
        <w:left w:val="none" w:sz="0" w:space="0" w:color="auto"/>
        <w:bottom w:val="none" w:sz="0" w:space="0" w:color="auto"/>
        <w:right w:val="none" w:sz="0" w:space="0" w:color="auto"/>
      </w:divBdr>
    </w:div>
    <w:div w:id="1192110809">
      <w:bodyDiv w:val="1"/>
      <w:marLeft w:val="0"/>
      <w:marRight w:val="0"/>
      <w:marTop w:val="0"/>
      <w:marBottom w:val="0"/>
      <w:divBdr>
        <w:top w:val="none" w:sz="0" w:space="0" w:color="auto"/>
        <w:left w:val="none" w:sz="0" w:space="0" w:color="auto"/>
        <w:bottom w:val="none" w:sz="0" w:space="0" w:color="auto"/>
        <w:right w:val="none" w:sz="0" w:space="0" w:color="auto"/>
      </w:divBdr>
    </w:div>
    <w:div w:id="1227032140">
      <w:bodyDiv w:val="1"/>
      <w:marLeft w:val="0"/>
      <w:marRight w:val="0"/>
      <w:marTop w:val="0"/>
      <w:marBottom w:val="0"/>
      <w:divBdr>
        <w:top w:val="none" w:sz="0" w:space="0" w:color="auto"/>
        <w:left w:val="none" w:sz="0" w:space="0" w:color="auto"/>
        <w:bottom w:val="none" w:sz="0" w:space="0" w:color="auto"/>
        <w:right w:val="none" w:sz="0" w:space="0" w:color="auto"/>
      </w:divBdr>
    </w:div>
    <w:div w:id="1277060755">
      <w:bodyDiv w:val="1"/>
      <w:marLeft w:val="0"/>
      <w:marRight w:val="0"/>
      <w:marTop w:val="0"/>
      <w:marBottom w:val="0"/>
      <w:divBdr>
        <w:top w:val="none" w:sz="0" w:space="0" w:color="auto"/>
        <w:left w:val="none" w:sz="0" w:space="0" w:color="auto"/>
        <w:bottom w:val="none" w:sz="0" w:space="0" w:color="auto"/>
        <w:right w:val="none" w:sz="0" w:space="0" w:color="auto"/>
      </w:divBdr>
    </w:div>
    <w:div w:id="1284311257">
      <w:bodyDiv w:val="1"/>
      <w:marLeft w:val="0"/>
      <w:marRight w:val="0"/>
      <w:marTop w:val="0"/>
      <w:marBottom w:val="0"/>
      <w:divBdr>
        <w:top w:val="none" w:sz="0" w:space="0" w:color="auto"/>
        <w:left w:val="none" w:sz="0" w:space="0" w:color="auto"/>
        <w:bottom w:val="none" w:sz="0" w:space="0" w:color="auto"/>
        <w:right w:val="none" w:sz="0" w:space="0" w:color="auto"/>
      </w:divBdr>
    </w:div>
    <w:div w:id="1461724387">
      <w:bodyDiv w:val="1"/>
      <w:marLeft w:val="0"/>
      <w:marRight w:val="0"/>
      <w:marTop w:val="0"/>
      <w:marBottom w:val="0"/>
      <w:divBdr>
        <w:top w:val="none" w:sz="0" w:space="0" w:color="auto"/>
        <w:left w:val="none" w:sz="0" w:space="0" w:color="auto"/>
        <w:bottom w:val="none" w:sz="0" w:space="0" w:color="auto"/>
        <w:right w:val="none" w:sz="0" w:space="0" w:color="auto"/>
      </w:divBdr>
    </w:div>
    <w:div w:id="1501312175">
      <w:bodyDiv w:val="1"/>
      <w:marLeft w:val="0"/>
      <w:marRight w:val="0"/>
      <w:marTop w:val="0"/>
      <w:marBottom w:val="0"/>
      <w:divBdr>
        <w:top w:val="none" w:sz="0" w:space="0" w:color="auto"/>
        <w:left w:val="none" w:sz="0" w:space="0" w:color="auto"/>
        <w:bottom w:val="none" w:sz="0" w:space="0" w:color="auto"/>
        <w:right w:val="none" w:sz="0" w:space="0" w:color="auto"/>
      </w:divBdr>
    </w:div>
    <w:div w:id="1504472189">
      <w:bodyDiv w:val="1"/>
      <w:marLeft w:val="0"/>
      <w:marRight w:val="0"/>
      <w:marTop w:val="0"/>
      <w:marBottom w:val="0"/>
      <w:divBdr>
        <w:top w:val="none" w:sz="0" w:space="0" w:color="auto"/>
        <w:left w:val="none" w:sz="0" w:space="0" w:color="auto"/>
        <w:bottom w:val="none" w:sz="0" w:space="0" w:color="auto"/>
        <w:right w:val="none" w:sz="0" w:space="0" w:color="auto"/>
      </w:divBdr>
    </w:div>
    <w:div w:id="1541480379">
      <w:bodyDiv w:val="1"/>
      <w:marLeft w:val="0"/>
      <w:marRight w:val="0"/>
      <w:marTop w:val="0"/>
      <w:marBottom w:val="0"/>
      <w:divBdr>
        <w:top w:val="none" w:sz="0" w:space="0" w:color="auto"/>
        <w:left w:val="none" w:sz="0" w:space="0" w:color="auto"/>
        <w:bottom w:val="none" w:sz="0" w:space="0" w:color="auto"/>
        <w:right w:val="none" w:sz="0" w:space="0" w:color="auto"/>
      </w:divBdr>
    </w:div>
    <w:div w:id="1566527791">
      <w:bodyDiv w:val="1"/>
      <w:marLeft w:val="0"/>
      <w:marRight w:val="0"/>
      <w:marTop w:val="0"/>
      <w:marBottom w:val="0"/>
      <w:divBdr>
        <w:top w:val="none" w:sz="0" w:space="0" w:color="auto"/>
        <w:left w:val="none" w:sz="0" w:space="0" w:color="auto"/>
        <w:bottom w:val="none" w:sz="0" w:space="0" w:color="auto"/>
        <w:right w:val="none" w:sz="0" w:space="0" w:color="auto"/>
      </w:divBdr>
    </w:div>
    <w:div w:id="1585991202">
      <w:bodyDiv w:val="1"/>
      <w:marLeft w:val="0"/>
      <w:marRight w:val="0"/>
      <w:marTop w:val="0"/>
      <w:marBottom w:val="0"/>
      <w:divBdr>
        <w:top w:val="none" w:sz="0" w:space="0" w:color="auto"/>
        <w:left w:val="none" w:sz="0" w:space="0" w:color="auto"/>
        <w:bottom w:val="none" w:sz="0" w:space="0" w:color="auto"/>
        <w:right w:val="none" w:sz="0" w:space="0" w:color="auto"/>
      </w:divBdr>
    </w:div>
    <w:div w:id="1734809588">
      <w:bodyDiv w:val="1"/>
      <w:marLeft w:val="0"/>
      <w:marRight w:val="0"/>
      <w:marTop w:val="0"/>
      <w:marBottom w:val="0"/>
      <w:divBdr>
        <w:top w:val="none" w:sz="0" w:space="0" w:color="auto"/>
        <w:left w:val="none" w:sz="0" w:space="0" w:color="auto"/>
        <w:bottom w:val="none" w:sz="0" w:space="0" w:color="auto"/>
        <w:right w:val="none" w:sz="0" w:space="0" w:color="auto"/>
      </w:divBdr>
    </w:div>
    <w:div w:id="1766222568">
      <w:bodyDiv w:val="1"/>
      <w:marLeft w:val="0"/>
      <w:marRight w:val="0"/>
      <w:marTop w:val="0"/>
      <w:marBottom w:val="0"/>
      <w:divBdr>
        <w:top w:val="none" w:sz="0" w:space="0" w:color="auto"/>
        <w:left w:val="none" w:sz="0" w:space="0" w:color="auto"/>
        <w:bottom w:val="none" w:sz="0" w:space="0" w:color="auto"/>
        <w:right w:val="none" w:sz="0" w:space="0" w:color="auto"/>
      </w:divBdr>
    </w:div>
    <w:div w:id="1782415278">
      <w:bodyDiv w:val="1"/>
      <w:marLeft w:val="0"/>
      <w:marRight w:val="0"/>
      <w:marTop w:val="0"/>
      <w:marBottom w:val="0"/>
      <w:divBdr>
        <w:top w:val="none" w:sz="0" w:space="0" w:color="auto"/>
        <w:left w:val="none" w:sz="0" w:space="0" w:color="auto"/>
        <w:bottom w:val="none" w:sz="0" w:space="0" w:color="auto"/>
        <w:right w:val="none" w:sz="0" w:space="0" w:color="auto"/>
      </w:divBdr>
    </w:div>
    <w:div w:id="1790392426">
      <w:bodyDiv w:val="1"/>
      <w:marLeft w:val="0"/>
      <w:marRight w:val="0"/>
      <w:marTop w:val="0"/>
      <w:marBottom w:val="0"/>
      <w:divBdr>
        <w:top w:val="none" w:sz="0" w:space="0" w:color="auto"/>
        <w:left w:val="none" w:sz="0" w:space="0" w:color="auto"/>
        <w:bottom w:val="none" w:sz="0" w:space="0" w:color="auto"/>
        <w:right w:val="none" w:sz="0" w:space="0" w:color="auto"/>
      </w:divBdr>
    </w:div>
    <w:div w:id="1838568863">
      <w:bodyDiv w:val="1"/>
      <w:marLeft w:val="0"/>
      <w:marRight w:val="0"/>
      <w:marTop w:val="0"/>
      <w:marBottom w:val="0"/>
      <w:divBdr>
        <w:top w:val="none" w:sz="0" w:space="0" w:color="auto"/>
        <w:left w:val="none" w:sz="0" w:space="0" w:color="auto"/>
        <w:bottom w:val="none" w:sz="0" w:space="0" w:color="auto"/>
        <w:right w:val="none" w:sz="0" w:space="0" w:color="auto"/>
      </w:divBdr>
    </w:div>
    <w:div w:id="1851945961">
      <w:bodyDiv w:val="1"/>
      <w:marLeft w:val="0"/>
      <w:marRight w:val="0"/>
      <w:marTop w:val="0"/>
      <w:marBottom w:val="0"/>
      <w:divBdr>
        <w:top w:val="none" w:sz="0" w:space="0" w:color="auto"/>
        <w:left w:val="none" w:sz="0" w:space="0" w:color="auto"/>
        <w:bottom w:val="none" w:sz="0" w:space="0" w:color="auto"/>
        <w:right w:val="none" w:sz="0" w:space="0" w:color="auto"/>
      </w:divBdr>
    </w:div>
    <w:div w:id="1918399501">
      <w:bodyDiv w:val="1"/>
      <w:marLeft w:val="0"/>
      <w:marRight w:val="0"/>
      <w:marTop w:val="0"/>
      <w:marBottom w:val="0"/>
      <w:divBdr>
        <w:top w:val="none" w:sz="0" w:space="0" w:color="auto"/>
        <w:left w:val="none" w:sz="0" w:space="0" w:color="auto"/>
        <w:bottom w:val="none" w:sz="0" w:space="0" w:color="auto"/>
        <w:right w:val="none" w:sz="0" w:space="0" w:color="auto"/>
      </w:divBdr>
    </w:div>
    <w:div w:id="1939168797">
      <w:bodyDiv w:val="1"/>
      <w:marLeft w:val="0"/>
      <w:marRight w:val="0"/>
      <w:marTop w:val="0"/>
      <w:marBottom w:val="0"/>
      <w:divBdr>
        <w:top w:val="none" w:sz="0" w:space="0" w:color="auto"/>
        <w:left w:val="none" w:sz="0" w:space="0" w:color="auto"/>
        <w:bottom w:val="none" w:sz="0" w:space="0" w:color="auto"/>
        <w:right w:val="none" w:sz="0" w:space="0" w:color="auto"/>
      </w:divBdr>
    </w:div>
    <w:div w:id="1960378870">
      <w:bodyDiv w:val="1"/>
      <w:marLeft w:val="0"/>
      <w:marRight w:val="0"/>
      <w:marTop w:val="0"/>
      <w:marBottom w:val="0"/>
      <w:divBdr>
        <w:top w:val="none" w:sz="0" w:space="0" w:color="auto"/>
        <w:left w:val="none" w:sz="0" w:space="0" w:color="auto"/>
        <w:bottom w:val="none" w:sz="0" w:space="0" w:color="auto"/>
        <w:right w:val="none" w:sz="0" w:space="0" w:color="auto"/>
      </w:divBdr>
    </w:div>
    <w:div w:id="2011711442">
      <w:bodyDiv w:val="1"/>
      <w:marLeft w:val="0"/>
      <w:marRight w:val="0"/>
      <w:marTop w:val="0"/>
      <w:marBottom w:val="0"/>
      <w:divBdr>
        <w:top w:val="none" w:sz="0" w:space="0" w:color="auto"/>
        <w:left w:val="none" w:sz="0" w:space="0" w:color="auto"/>
        <w:bottom w:val="none" w:sz="0" w:space="0" w:color="auto"/>
        <w:right w:val="none" w:sz="0" w:space="0" w:color="auto"/>
      </w:divBdr>
    </w:div>
    <w:div w:id="2076588497">
      <w:bodyDiv w:val="1"/>
      <w:marLeft w:val="0"/>
      <w:marRight w:val="0"/>
      <w:marTop w:val="0"/>
      <w:marBottom w:val="0"/>
      <w:divBdr>
        <w:top w:val="none" w:sz="0" w:space="0" w:color="auto"/>
        <w:left w:val="none" w:sz="0" w:space="0" w:color="auto"/>
        <w:bottom w:val="none" w:sz="0" w:space="0" w:color="auto"/>
        <w:right w:val="none" w:sz="0" w:space="0" w:color="auto"/>
      </w:divBdr>
    </w:div>
    <w:div w:id="2105876058">
      <w:bodyDiv w:val="1"/>
      <w:marLeft w:val="0"/>
      <w:marRight w:val="0"/>
      <w:marTop w:val="0"/>
      <w:marBottom w:val="0"/>
      <w:divBdr>
        <w:top w:val="none" w:sz="0" w:space="0" w:color="auto"/>
        <w:left w:val="none" w:sz="0" w:space="0" w:color="auto"/>
        <w:bottom w:val="none" w:sz="0" w:space="0" w:color="auto"/>
        <w:right w:val="none" w:sz="0" w:space="0" w:color="auto"/>
      </w:divBdr>
    </w:div>
    <w:div w:id="2107536832">
      <w:bodyDiv w:val="1"/>
      <w:marLeft w:val="0"/>
      <w:marRight w:val="0"/>
      <w:marTop w:val="0"/>
      <w:marBottom w:val="0"/>
      <w:divBdr>
        <w:top w:val="none" w:sz="0" w:space="0" w:color="auto"/>
        <w:left w:val="none" w:sz="0" w:space="0" w:color="auto"/>
        <w:bottom w:val="none" w:sz="0" w:space="0" w:color="auto"/>
        <w:right w:val="none" w:sz="0" w:space="0" w:color="auto"/>
      </w:divBdr>
    </w:div>
    <w:div w:id="212391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9E2FB-C8D3-4A6D-B8C3-CE4E39848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Pages>
  <Words>12571</Words>
  <Characters>71659</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
    </vt:vector>
  </TitlesOfParts>
  <Company>VietNam.Com</Company>
  <LinksUpToDate>false</LinksUpToDate>
  <CharactersWithSpaces>84062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MyPC</cp:lastModifiedBy>
  <cp:revision>48</cp:revision>
  <cp:lastPrinted>2026-02-27T10:21:00Z</cp:lastPrinted>
  <dcterms:created xsi:type="dcterms:W3CDTF">2026-02-04T02:41:00Z</dcterms:created>
  <dcterms:modified xsi:type="dcterms:W3CDTF">2026-03-05T08:39:00Z</dcterms:modified>
</cp:coreProperties>
</file>